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5A978F" w14:textId="4EDBA2A0" w:rsidR="008F4713" w:rsidRDefault="001D0A7B" w:rsidP="006D2596">
      <w:pPr>
        <w:spacing w:after="0" w:line="240" w:lineRule="auto"/>
        <w:rPr>
          <w:b/>
        </w:rPr>
      </w:pPr>
      <w:r>
        <w:rPr>
          <w:noProof/>
          <w:lang w:eastAsia="nl-NL"/>
        </w:rPr>
        <w:drawing>
          <wp:anchor distT="0" distB="0" distL="114300" distR="114300" simplePos="0" relativeHeight="251694080" behindDoc="1" locked="0" layoutInCell="1" allowOverlap="1" wp14:anchorId="0CFFC900" wp14:editId="7C3D1FF5">
            <wp:simplePos x="0" y="0"/>
            <wp:positionH relativeFrom="page">
              <wp:posOffset>16510</wp:posOffset>
            </wp:positionH>
            <wp:positionV relativeFrom="paragraph">
              <wp:posOffset>92183</wp:posOffset>
            </wp:positionV>
            <wp:extent cx="7530465" cy="9660890"/>
            <wp:effectExtent l="19050" t="19050" r="13335" b="16510"/>
            <wp:wrapNone/>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extLst>
                        <a:ext uri="{BEBA8EAE-BF5A-486C-A8C5-ECC9F3942E4B}">
                          <a14:imgProps xmlns:a14="http://schemas.microsoft.com/office/drawing/2010/main">
                            <a14:imgLayer r:embed="rId9">
                              <a14:imgEffect>
                                <a14:sharpenSoften amount="-41000"/>
                              </a14:imgEffect>
                            </a14:imgLayer>
                          </a14:imgProps>
                        </a:ext>
                        <a:ext uri="{28A0092B-C50C-407E-A947-70E740481C1C}">
                          <a14:useLocalDpi xmlns:a14="http://schemas.microsoft.com/office/drawing/2010/main" val="0"/>
                        </a:ext>
                      </a:extLst>
                    </a:blip>
                    <a:srcRect l="5900" r="43105"/>
                    <a:stretch/>
                  </pic:blipFill>
                  <pic:spPr bwMode="auto">
                    <a:xfrm>
                      <a:off x="0" y="0"/>
                      <a:ext cx="7530465" cy="9660890"/>
                    </a:xfrm>
                    <a:prstGeom prst="rect">
                      <a:avLst/>
                    </a:prstGeom>
                    <a:ln w="9525" cap="flat" cmpd="sng" algn="ctr">
                      <a:solidFill>
                        <a:sysClr val="window" lastClr="FFFFFF">
                          <a:lumMod val="50000"/>
                        </a:sysClr>
                      </a:solidFill>
                      <a:prstDash val="solid"/>
                      <a:round/>
                      <a:headEnd type="none" w="med" len="med"/>
                      <a:tailEnd type="none" w="med" len="med"/>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A819C4">
        <w:rPr>
          <w:b/>
          <w:noProof/>
          <w:lang w:eastAsia="nl-NL"/>
        </w:rPr>
        <w:drawing>
          <wp:anchor distT="0" distB="0" distL="114300" distR="114300" simplePos="0" relativeHeight="251695104" behindDoc="0" locked="0" layoutInCell="1" allowOverlap="1" wp14:anchorId="68F2E938" wp14:editId="5AFAC3D7">
            <wp:simplePos x="0" y="0"/>
            <wp:positionH relativeFrom="column">
              <wp:posOffset>-881380</wp:posOffset>
            </wp:positionH>
            <wp:positionV relativeFrom="paragraph">
              <wp:posOffset>-875030</wp:posOffset>
            </wp:positionV>
            <wp:extent cx="7560000" cy="1010832"/>
            <wp:effectExtent l="0" t="0" r="3175" b="0"/>
            <wp:wrapNone/>
            <wp:docPr id="4"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fbeelding 3"/>
                    <pic:cNvPicPr>
                      <a:picLocks noChangeAspect="1"/>
                    </pic:cNvPicPr>
                  </pic:nvPicPr>
                  <pic:blipFill rotWithShape="1">
                    <a:blip r:embed="rId10" cstate="print">
                      <a:extLst>
                        <a:ext uri="{28A0092B-C50C-407E-A947-70E740481C1C}">
                          <a14:useLocalDpi xmlns:a14="http://schemas.microsoft.com/office/drawing/2010/main" val="0"/>
                        </a:ext>
                      </a:extLst>
                    </a:blip>
                    <a:srcRect b="82165"/>
                    <a:stretch/>
                  </pic:blipFill>
                  <pic:spPr bwMode="auto">
                    <a:xfrm>
                      <a:off x="0" y="0"/>
                      <a:ext cx="7560000" cy="101083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2FE6EB9" w14:textId="00280560" w:rsidR="008F4713" w:rsidRDefault="008F4713">
      <w:pPr>
        <w:rPr>
          <w:b/>
        </w:rPr>
      </w:pPr>
    </w:p>
    <w:p w14:paraId="4B2017B8" w14:textId="58F38A1E" w:rsidR="008F4713" w:rsidRDefault="008F4713" w:rsidP="006D2596">
      <w:pPr>
        <w:spacing w:after="0" w:line="240" w:lineRule="auto"/>
        <w:rPr>
          <w:b/>
        </w:rPr>
      </w:pPr>
    </w:p>
    <w:p w14:paraId="3E240B52" w14:textId="0E78EF54" w:rsidR="00A128AB" w:rsidRDefault="00A128AB" w:rsidP="006D2596">
      <w:pPr>
        <w:spacing w:after="0" w:line="240" w:lineRule="auto"/>
        <w:rPr>
          <w:b/>
        </w:rPr>
      </w:pPr>
    </w:p>
    <w:p w14:paraId="7EA38478" w14:textId="23D61E92" w:rsidR="00A128AB" w:rsidRDefault="00A128AB" w:rsidP="006D2596">
      <w:pPr>
        <w:spacing w:after="0" w:line="240" w:lineRule="auto"/>
        <w:rPr>
          <w:b/>
        </w:rPr>
      </w:pPr>
    </w:p>
    <w:p w14:paraId="090A39AB" w14:textId="6D0BE21D" w:rsidR="00A128AB" w:rsidRDefault="00A128AB" w:rsidP="006D2596">
      <w:pPr>
        <w:spacing w:after="0" w:line="240" w:lineRule="auto"/>
        <w:rPr>
          <w:b/>
        </w:rPr>
      </w:pPr>
    </w:p>
    <w:p w14:paraId="1EB5E41B" w14:textId="17758F9E" w:rsidR="001D0A7B" w:rsidRDefault="001D0A7B" w:rsidP="00A128AB">
      <w:pPr>
        <w:spacing w:after="0" w:line="240" w:lineRule="auto"/>
        <w:jc w:val="center"/>
        <w:rPr>
          <w:b/>
          <w:color w:val="FFFFFF" w:themeColor="background1"/>
          <w:sz w:val="40"/>
        </w:rPr>
      </w:pPr>
    </w:p>
    <w:p w14:paraId="16488FD8" w14:textId="00493993" w:rsidR="001D0A7B" w:rsidRDefault="001D0A7B" w:rsidP="00A128AB">
      <w:pPr>
        <w:spacing w:after="0" w:line="240" w:lineRule="auto"/>
        <w:jc w:val="center"/>
        <w:rPr>
          <w:b/>
          <w:color w:val="FFFFFF" w:themeColor="background1"/>
          <w:sz w:val="40"/>
        </w:rPr>
      </w:pPr>
    </w:p>
    <w:p w14:paraId="6FCF04FC" w14:textId="28D519D8" w:rsidR="001D0A7B" w:rsidRDefault="001D0A7B" w:rsidP="00A128AB">
      <w:pPr>
        <w:spacing w:after="0" w:line="240" w:lineRule="auto"/>
        <w:jc w:val="center"/>
        <w:rPr>
          <w:b/>
          <w:color w:val="FFFFFF" w:themeColor="background1"/>
          <w:sz w:val="40"/>
        </w:rPr>
      </w:pPr>
    </w:p>
    <w:p w14:paraId="1EAEEDA8" w14:textId="61664A38" w:rsidR="001D0A7B" w:rsidRDefault="001D0A7B" w:rsidP="00A128AB">
      <w:pPr>
        <w:spacing w:after="0" w:line="240" w:lineRule="auto"/>
        <w:jc w:val="center"/>
        <w:rPr>
          <w:b/>
          <w:color w:val="FFFFFF" w:themeColor="background1"/>
          <w:sz w:val="40"/>
        </w:rPr>
      </w:pPr>
    </w:p>
    <w:p w14:paraId="2AA6D188" w14:textId="2C6864E5" w:rsidR="001D0A7B" w:rsidRDefault="001D0A7B" w:rsidP="00A128AB">
      <w:pPr>
        <w:spacing w:after="0" w:line="240" w:lineRule="auto"/>
        <w:jc w:val="center"/>
        <w:rPr>
          <w:b/>
          <w:color w:val="FFFFFF" w:themeColor="background1"/>
          <w:sz w:val="40"/>
        </w:rPr>
      </w:pPr>
    </w:p>
    <w:p w14:paraId="781DD6F9" w14:textId="77897B9F" w:rsidR="001D0A7B" w:rsidRDefault="001D0A7B" w:rsidP="00A128AB">
      <w:pPr>
        <w:spacing w:after="0" w:line="240" w:lineRule="auto"/>
        <w:jc w:val="center"/>
        <w:rPr>
          <w:b/>
          <w:color w:val="FFFFFF" w:themeColor="background1"/>
          <w:sz w:val="40"/>
        </w:rPr>
      </w:pPr>
    </w:p>
    <w:p w14:paraId="70B32970" w14:textId="37E3E8EB" w:rsidR="001D0A7B" w:rsidRDefault="001D0A7B" w:rsidP="00A128AB">
      <w:pPr>
        <w:spacing w:after="0" w:line="240" w:lineRule="auto"/>
        <w:jc w:val="center"/>
        <w:rPr>
          <w:b/>
          <w:color w:val="FFFFFF" w:themeColor="background1"/>
          <w:sz w:val="40"/>
        </w:rPr>
      </w:pPr>
    </w:p>
    <w:p w14:paraId="377BCE34" w14:textId="071ED92C" w:rsidR="001D0A7B" w:rsidRDefault="001D0A7B" w:rsidP="00A128AB">
      <w:pPr>
        <w:spacing w:after="0" w:line="240" w:lineRule="auto"/>
        <w:jc w:val="center"/>
        <w:rPr>
          <w:b/>
          <w:color w:val="FFFFFF" w:themeColor="background1"/>
          <w:sz w:val="40"/>
        </w:rPr>
      </w:pPr>
    </w:p>
    <w:p w14:paraId="522628A5" w14:textId="4A6A5D73" w:rsidR="001D0A7B" w:rsidRDefault="001D0A7B" w:rsidP="00A128AB">
      <w:pPr>
        <w:spacing w:after="0" w:line="240" w:lineRule="auto"/>
        <w:jc w:val="center"/>
        <w:rPr>
          <w:b/>
          <w:color w:val="FFFFFF" w:themeColor="background1"/>
          <w:sz w:val="40"/>
        </w:rPr>
      </w:pPr>
    </w:p>
    <w:p w14:paraId="4AF662C6" w14:textId="4BA82BB4" w:rsidR="001D0A7B" w:rsidRDefault="001D0A7B" w:rsidP="00A128AB">
      <w:pPr>
        <w:spacing w:after="0" w:line="240" w:lineRule="auto"/>
        <w:jc w:val="center"/>
        <w:rPr>
          <w:b/>
          <w:color w:val="FFFFFF" w:themeColor="background1"/>
          <w:sz w:val="40"/>
        </w:rPr>
      </w:pPr>
    </w:p>
    <w:p w14:paraId="368A6590" w14:textId="77777777" w:rsidR="001D0A7B" w:rsidRDefault="001D0A7B" w:rsidP="00A128AB">
      <w:pPr>
        <w:spacing w:after="0" w:line="240" w:lineRule="auto"/>
        <w:jc w:val="center"/>
        <w:rPr>
          <w:b/>
          <w:color w:val="FFFFFF" w:themeColor="background1"/>
          <w:sz w:val="40"/>
        </w:rPr>
      </w:pPr>
    </w:p>
    <w:p w14:paraId="6DD244F3" w14:textId="77777777" w:rsidR="001D0A7B" w:rsidRDefault="001D0A7B" w:rsidP="00A128AB">
      <w:pPr>
        <w:spacing w:after="0" w:line="240" w:lineRule="auto"/>
        <w:jc w:val="center"/>
        <w:rPr>
          <w:b/>
          <w:color w:val="FFFFFF" w:themeColor="background1"/>
          <w:sz w:val="40"/>
        </w:rPr>
      </w:pPr>
    </w:p>
    <w:p w14:paraId="7B271B7F" w14:textId="77777777" w:rsidR="001D0A7B" w:rsidRDefault="001D0A7B" w:rsidP="00A128AB">
      <w:pPr>
        <w:spacing w:after="0" w:line="240" w:lineRule="auto"/>
        <w:jc w:val="center"/>
        <w:rPr>
          <w:b/>
          <w:color w:val="FFFFFF" w:themeColor="background1"/>
          <w:sz w:val="40"/>
        </w:rPr>
      </w:pPr>
    </w:p>
    <w:p w14:paraId="01897E18" w14:textId="77777777" w:rsidR="001D0A7B" w:rsidRDefault="001D0A7B" w:rsidP="00A128AB">
      <w:pPr>
        <w:spacing w:after="0" w:line="240" w:lineRule="auto"/>
        <w:jc w:val="center"/>
        <w:rPr>
          <w:b/>
          <w:color w:val="FFFFFF" w:themeColor="background1"/>
          <w:sz w:val="40"/>
        </w:rPr>
      </w:pPr>
    </w:p>
    <w:p w14:paraId="775DA2CE" w14:textId="77777777" w:rsidR="001D0A7B" w:rsidRDefault="001D0A7B" w:rsidP="00A128AB">
      <w:pPr>
        <w:spacing w:after="0" w:line="240" w:lineRule="auto"/>
        <w:jc w:val="center"/>
        <w:rPr>
          <w:b/>
          <w:color w:val="FFFFFF" w:themeColor="background1"/>
          <w:sz w:val="40"/>
        </w:rPr>
      </w:pPr>
    </w:p>
    <w:p w14:paraId="4C633D6F" w14:textId="5DDE9068" w:rsidR="008F4713" w:rsidRPr="001D0A7B" w:rsidRDefault="00A128AB" w:rsidP="00A128AB">
      <w:pPr>
        <w:spacing w:after="0" w:line="240" w:lineRule="auto"/>
        <w:jc w:val="center"/>
        <w:rPr>
          <w:b/>
          <w:color w:val="FFFFFF" w:themeColor="background1"/>
          <w:sz w:val="56"/>
        </w:rPr>
      </w:pPr>
      <w:r w:rsidRPr="001D0A7B">
        <w:rPr>
          <w:b/>
          <w:color w:val="FFFFFF" w:themeColor="background1"/>
          <w:sz w:val="56"/>
        </w:rPr>
        <w:t>Werkinstructie stapelen zandzakken</w:t>
      </w:r>
    </w:p>
    <w:p w14:paraId="0132C62E" w14:textId="38DA022F" w:rsidR="00A819C4" w:rsidRPr="001D0A7B" w:rsidRDefault="00A819C4" w:rsidP="00A128AB">
      <w:pPr>
        <w:spacing w:after="0" w:line="240" w:lineRule="auto"/>
        <w:jc w:val="center"/>
        <w:rPr>
          <w:b/>
          <w:color w:val="FFFFFF" w:themeColor="background1"/>
          <w:sz w:val="56"/>
        </w:rPr>
      </w:pPr>
    </w:p>
    <w:p w14:paraId="45988908" w14:textId="56556473" w:rsidR="00A128AB" w:rsidRPr="001D0A7B" w:rsidRDefault="00A128AB" w:rsidP="00A128AB">
      <w:pPr>
        <w:spacing w:after="0" w:line="240" w:lineRule="auto"/>
        <w:jc w:val="center"/>
        <w:rPr>
          <w:b/>
          <w:color w:val="FFFFFF" w:themeColor="background1"/>
          <w:sz w:val="56"/>
        </w:rPr>
      </w:pPr>
      <w:r w:rsidRPr="001D0A7B">
        <w:rPr>
          <w:b/>
          <w:color w:val="FFFFFF" w:themeColor="background1"/>
          <w:sz w:val="56"/>
        </w:rPr>
        <w:t>Achtergronddocument</w:t>
      </w:r>
    </w:p>
    <w:p w14:paraId="2E1C4114" w14:textId="090C650E" w:rsidR="00A128AB" w:rsidRPr="001D0A7B" w:rsidRDefault="00A128AB" w:rsidP="00EA32C3">
      <w:pPr>
        <w:pStyle w:val="Lijstalinea"/>
        <w:spacing w:after="0" w:line="240" w:lineRule="auto"/>
        <w:rPr>
          <w:b/>
          <w:sz w:val="36"/>
        </w:rPr>
      </w:pPr>
    </w:p>
    <w:p w14:paraId="555A3183" w14:textId="77777777" w:rsidR="001D0A7B" w:rsidRPr="001D0A7B" w:rsidRDefault="001D0A7B" w:rsidP="00EA32C3">
      <w:pPr>
        <w:pStyle w:val="Lijstalinea"/>
        <w:spacing w:after="0" w:line="240" w:lineRule="auto"/>
        <w:rPr>
          <w:b/>
          <w:sz w:val="36"/>
        </w:rPr>
      </w:pPr>
    </w:p>
    <w:p w14:paraId="49562C0A" w14:textId="77777777" w:rsidR="001D0A7B" w:rsidRDefault="001D0A7B" w:rsidP="00A128AB">
      <w:pPr>
        <w:jc w:val="center"/>
        <w:rPr>
          <w:b/>
          <w:color w:val="FFFFFF" w:themeColor="background1"/>
          <w:sz w:val="28"/>
        </w:rPr>
      </w:pPr>
    </w:p>
    <w:p w14:paraId="6A93E512" w14:textId="3C9C0AC6" w:rsidR="00A128AB" w:rsidRPr="001D0A7B" w:rsidRDefault="00A128AB" w:rsidP="00A128AB">
      <w:pPr>
        <w:jc w:val="center"/>
        <w:rPr>
          <w:b/>
          <w:color w:val="FFFFFF" w:themeColor="background1"/>
          <w:sz w:val="28"/>
          <w:szCs w:val="28"/>
        </w:rPr>
      </w:pPr>
      <w:r w:rsidRPr="001D0A7B">
        <w:rPr>
          <w:b/>
          <w:color w:val="FFFFFF" w:themeColor="background1"/>
          <w:sz w:val="28"/>
        </w:rPr>
        <w:t xml:space="preserve">Werkgroep Professionalisering </w:t>
      </w:r>
      <w:r w:rsidRPr="001D0A7B">
        <w:rPr>
          <w:b/>
          <w:color w:val="FFFFFF" w:themeColor="background1"/>
          <w:sz w:val="28"/>
          <w:szCs w:val="28"/>
        </w:rPr>
        <w:t>dijkbewaking</w:t>
      </w:r>
      <w:r w:rsidR="00EB7C3B" w:rsidRPr="001D0A7B">
        <w:rPr>
          <w:b/>
          <w:color w:val="FFFFFF" w:themeColor="background1"/>
          <w:sz w:val="28"/>
          <w:szCs w:val="28"/>
        </w:rPr>
        <w:t xml:space="preserve"> i.s.m. Wiki Noodmaatregelen</w:t>
      </w:r>
    </w:p>
    <w:p w14:paraId="27E10361" w14:textId="441E3E3A" w:rsidR="00055D4C" w:rsidRPr="001D0A7B" w:rsidRDefault="00481305" w:rsidP="00A128AB">
      <w:pPr>
        <w:jc w:val="center"/>
        <w:rPr>
          <w:b/>
          <w:color w:val="FFFFFF" w:themeColor="background1"/>
        </w:rPr>
      </w:pPr>
      <w:r>
        <w:rPr>
          <w:b/>
          <w:color w:val="FFFFFF" w:themeColor="background1"/>
          <w:sz w:val="28"/>
          <w:szCs w:val="28"/>
        </w:rPr>
        <w:t xml:space="preserve">Versie </w:t>
      </w:r>
      <w:r w:rsidR="009B3AF3">
        <w:rPr>
          <w:b/>
          <w:color w:val="FFFFFF" w:themeColor="background1"/>
          <w:sz w:val="28"/>
          <w:szCs w:val="28"/>
        </w:rPr>
        <w:t>15-03</w:t>
      </w:r>
      <w:r>
        <w:rPr>
          <w:b/>
          <w:color w:val="FFFFFF" w:themeColor="background1"/>
          <w:sz w:val="28"/>
          <w:szCs w:val="28"/>
        </w:rPr>
        <w:t>-</w:t>
      </w:r>
      <w:r w:rsidR="00F0111B">
        <w:rPr>
          <w:b/>
          <w:color w:val="FFFFFF" w:themeColor="background1"/>
          <w:sz w:val="28"/>
          <w:szCs w:val="28"/>
        </w:rPr>
        <w:t>2023</w:t>
      </w:r>
    </w:p>
    <w:p w14:paraId="22377623" w14:textId="2024AA5D" w:rsidR="00A128AB" w:rsidRDefault="00A128AB">
      <w:pPr>
        <w:rPr>
          <w:b/>
        </w:rPr>
      </w:pPr>
    </w:p>
    <w:p w14:paraId="2E99A5B9" w14:textId="77777777" w:rsidR="00A128AB" w:rsidRDefault="00A128AB">
      <w:pPr>
        <w:rPr>
          <w:b/>
        </w:rPr>
      </w:pPr>
    </w:p>
    <w:p w14:paraId="78F51626" w14:textId="77777777" w:rsidR="00055D4C" w:rsidRDefault="00055D4C">
      <w:pPr>
        <w:rPr>
          <w:b/>
        </w:rPr>
      </w:pPr>
    </w:p>
    <w:p w14:paraId="4504C8E5" w14:textId="77777777" w:rsidR="00055D4C" w:rsidRPr="00A128AB" w:rsidRDefault="00055D4C" w:rsidP="00055D4C">
      <w:pPr>
        <w:spacing w:after="0" w:line="240" w:lineRule="auto"/>
        <w:jc w:val="center"/>
        <w:rPr>
          <w:b/>
          <w:sz w:val="40"/>
        </w:rPr>
      </w:pPr>
      <w:r w:rsidRPr="00A128AB">
        <w:rPr>
          <w:b/>
          <w:sz w:val="40"/>
        </w:rPr>
        <w:t>Werkinstructie stapelen zandzakken</w:t>
      </w:r>
    </w:p>
    <w:p w14:paraId="639BC491" w14:textId="466627A6" w:rsidR="00055D4C" w:rsidRPr="00A128AB" w:rsidRDefault="00055D4C" w:rsidP="00055D4C">
      <w:pPr>
        <w:spacing w:after="0" w:line="240" w:lineRule="auto"/>
        <w:jc w:val="center"/>
        <w:rPr>
          <w:b/>
          <w:sz w:val="40"/>
        </w:rPr>
      </w:pPr>
      <w:r w:rsidRPr="00A128AB">
        <w:rPr>
          <w:b/>
          <w:sz w:val="40"/>
        </w:rPr>
        <w:t>Achtergronddocument</w:t>
      </w:r>
    </w:p>
    <w:p w14:paraId="5AC029DB" w14:textId="2D753EB2" w:rsidR="00055D4C" w:rsidRDefault="00055D4C">
      <w:pPr>
        <w:rPr>
          <w:b/>
        </w:rPr>
      </w:pPr>
    </w:p>
    <w:p w14:paraId="6C433862" w14:textId="77777777" w:rsidR="00055D4C" w:rsidRDefault="00055D4C" w:rsidP="00055D4C"/>
    <w:p w14:paraId="69D70B79" w14:textId="77777777" w:rsidR="00055D4C" w:rsidRDefault="00055D4C" w:rsidP="00055D4C"/>
    <w:p w14:paraId="79E0152B" w14:textId="3B6D9E7D" w:rsidR="00055D4C" w:rsidRDefault="00055D4C" w:rsidP="00055D4C">
      <w:r>
        <w:t>Auteur(s)</w:t>
      </w:r>
      <w:r>
        <w:tab/>
      </w:r>
      <w:r>
        <w:tab/>
        <w:t>: Jaap Bronsveld, Waterschap Rivierenland</w:t>
      </w:r>
    </w:p>
    <w:p w14:paraId="7765EC39" w14:textId="4636BACC" w:rsidR="00055D4C" w:rsidRDefault="00055D4C" w:rsidP="00055D4C">
      <w:r>
        <w:t>Medewerking van</w:t>
      </w:r>
      <w:r>
        <w:tab/>
        <w:t>: Ulrich Förster, Deltares</w:t>
      </w:r>
    </w:p>
    <w:p w14:paraId="6FB8E176" w14:textId="77777777" w:rsidR="005D1833" w:rsidRPr="0007413B" w:rsidRDefault="005D1833" w:rsidP="005D1833">
      <w:pPr>
        <w:ind w:left="2124"/>
      </w:pPr>
      <w:r w:rsidRPr="0007413B">
        <w:t>Anco van den Heuvel, Rijkswaterstaat</w:t>
      </w:r>
    </w:p>
    <w:p w14:paraId="6F62CA33" w14:textId="56B9ACF7" w:rsidR="00055D4C" w:rsidRDefault="00055D4C" w:rsidP="00EB7C3B">
      <w:pPr>
        <w:ind w:left="2124"/>
      </w:pPr>
      <w:bookmarkStart w:id="0" w:name="_GoBack"/>
      <w:bookmarkEnd w:id="0"/>
      <w:r>
        <w:t>Adrie Kraaijeveld</w:t>
      </w:r>
      <w:r w:rsidR="00EB7C3B">
        <w:t xml:space="preserve"> en</w:t>
      </w:r>
      <w:r>
        <w:t xml:space="preserve"> Arjan Krikke, Waterschap Rivierenland</w:t>
      </w:r>
      <w:r w:rsidR="00EB7C3B">
        <w:t xml:space="preserve"> en leden van de Werkgroep Professionalisering Dijkbewaking</w:t>
      </w:r>
    </w:p>
    <w:p w14:paraId="24990843" w14:textId="05ED015C" w:rsidR="00055D4C" w:rsidRDefault="00055D4C" w:rsidP="00055D4C">
      <w:r>
        <w:tab/>
      </w:r>
      <w:r>
        <w:tab/>
      </w:r>
      <w:r>
        <w:tab/>
      </w:r>
      <w:r w:rsidR="00EB7C3B">
        <w:t xml:space="preserve">Leden van het </w:t>
      </w:r>
      <w:r>
        <w:t>Crisis Expertteam Waterkeringen</w:t>
      </w:r>
    </w:p>
    <w:p w14:paraId="029488B4" w14:textId="77777777" w:rsidR="00055D4C" w:rsidRDefault="00055D4C" w:rsidP="00055D4C"/>
    <w:p w14:paraId="174D18EA" w14:textId="5781BC28" w:rsidR="00055D4C" w:rsidRPr="005D281A" w:rsidRDefault="00055D4C" w:rsidP="00055D4C">
      <w:r w:rsidRPr="005D281A">
        <w:t>Status</w:t>
      </w:r>
      <w:r w:rsidRPr="005D281A">
        <w:tab/>
      </w:r>
      <w:r w:rsidRPr="005D281A">
        <w:tab/>
      </w:r>
      <w:r w:rsidRPr="005D281A">
        <w:tab/>
        <w:t xml:space="preserve">: </w:t>
      </w:r>
      <w:sdt>
        <w:sdtPr>
          <w:id w:val="-1713877364"/>
          <w:placeholder>
            <w:docPart w:val="02E9D37946E54E77B907703B55B3C6FF"/>
          </w:placeholder>
          <w:comboBox>
            <w:listItem w:value="Kies een item."/>
            <w:listItem w:displayText="concept" w:value="concept"/>
            <w:listItem w:displayText="vastgesteld " w:value="vastgesteld "/>
            <w:listItem w:displayText="in revisie" w:value="in revisie"/>
          </w:comboBox>
        </w:sdtPr>
        <w:sdtEndPr/>
        <w:sdtContent>
          <w:r w:rsidR="00EA32C3">
            <w:t xml:space="preserve">vastgesteld </w:t>
          </w:r>
        </w:sdtContent>
      </w:sdt>
    </w:p>
    <w:p w14:paraId="5381772E" w14:textId="77777777" w:rsidR="00055D4C" w:rsidRPr="005D281A" w:rsidRDefault="00055D4C" w:rsidP="00055D4C"/>
    <w:p w14:paraId="28C6144D" w14:textId="71EDB9F8" w:rsidR="00055D4C" w:rsidRPr="00DE36F2" w:rsidRDefault="00055D4C" w:rsidP="00055D4C">
      <w:r w:rsidRPr="00EA32C3">
        <w:t xml:space="preserve">Datum </w:t>
      </w:r>
      <w:r w:rsidRPr="00EA32C3">
        <w:tab/>
      </w:r>
      <w:r w:rsidRPr="00EA32C3">
        <w:tab/>
      </w:r>
      <w:r w:rsidRPr="00EA32C3">
        <w:tab/>
        <w:t xml:space="preserve">: </w:t>
      </w:r>
      <w:r w:rsidR="009B3AF3">
        <w:t>15-03</w:t>
      </w:r>
      <w:r w:rsidR="00F0111B" w:rsidRPr="00EA32C3">
        <w:t>-2023</w:t>
      </w:r>
    </w:p>
    <w:p w14:paraId="520599B9" w14:textId="77777777" w:rsidR="00055D4C" w:rsidRPr="00DE36F2" w:rsidRDefault="00055D4C" w:rsidP="00055D4C"/>
    <w:p w14:paraId="31A41BBE" w14:textId="77777777" w:rsidR="00055D4C" w:rsidRPr="00DE36F2" w:rsidRDefault="00055D4C" w:rsidP="00055D4C"/>
    <w:p w14:paraId="6F945C72" w14:textId="77777777" w:rsidR="00055D4C" w:rsidRPr="00DE36F2" w:rsidRDefault="00055D4C" w:rsidP="00055D4C"/>
    <w:p w14:paraId="29AB733B" w14:textId="77777777" w:rsidR="00055D4C" w:rsidRPr="00DE36F2" w:rsidRDefault="00055D4C" w:rsidP="00055D4C"/>
    <w:p w14:paraId="317074FA" w14:textId="77777777" w:rsidR="00055D4C" w:rsidRPr="00DE36F2" w:rsidRDefault="00055D4C" w:rsidP="00055D4C"/>
    <w:p w14:paraId="42446CCB" w14:textId="77777777" w:rsidR="00055D4C" w:rsidRPr="00DE36F2" w:rsidRDefault="00055D4C" w:rsidP="00055D4C">
      <w:pPr>
        <w:rPr>
          <w:b/>
        </w:rPr>
      </w:pPr>
      <w:r w:rsidRPr="00DE36F2">
        <w:rPr>
          <w:b/>
        </w:rPr>
        <w:t>Versiebeheer</w:t>
      </w:r>
    </w:p>
    <w:tbl>
      <w:tblPr>
        <w:tblStyle w:val="Tabelraster"/>
        <w:tblW w:w="0" w:type="auto"/>
        <w:tblLook w:val="04A0" w:firstRow="1" w:lastRow="0" w:firstColumn="1" w:lastColumn="0" w:noHBand="0" w:noVBand="1"/>
      </w:tblPr>
      <w:tblGrid>
        <w:gridCol w:w="1230"/>
        <w:gridCol w:w="1541"/>
        <w:gridCol w:w="6291"/>
      </w:tblGrid>
      <w:tr w:rsidR="00055D4C" w:rsidRPr="00DE36F2" w14:paraId="4ECF35ED" w14:textId="77777777" w:rsidTr="00055D4C">
        <w:tc>
          <w:tcPr>
            <w:tcW w:w="1230" w:type="dxa"/>
          </w:tcPr>
          <w:p w14:paraId="560E76A5" w14:textId="77777777" w:rsidR="00055D4C" w:rsidRPr="00F0111B" w:rsidRDefault="00055D4C" w:rsidP="00055D4C">
            <w:pPr>
              <w:rPr>
                <w:b/>
              </w:rPr>
            </w:pPr>
            <w:r w:rsidRPr="00F0111B">
              <w:rPr>
                <w:b/>
              </w:rPr>
              <w:t xml:space="preserve">Versie </w:t>
            </w:r>
          </w:p>
        </w:tc>
        <w:tc>
          <w:tcPr>
            <w:tcW w:w="1541" w:type="dxa"/>
          </w:tcPr>
          <w:p w14:paraId="03EA7C0D" w14:textId="77777777" w:rsidR="00055D4C" w:rsidRPr="00F0111B" w:rsidRDefault="00055D4C" w:rsidP="00055D4C">
            <w:pPr>
              <w:rPr>
                <w:b/>
              </w:rPr>
            </w:pPr>
            <w:r w:rsidRPr="00F0111B">
              <w:rPr>
                <w:b/>
              </w:rPr>
              <w:t xml:space="preserve">Datum </w:t>
            </w:r>
          </w:p>
        </w:tc>
        <w:tc>
          <w:tcPr>
            <w:tcW w:w="6291" w:type="dxa"/>
          </w:tcPr>
          <w:p w14:paraId="55A5A59C" w14:textId="77777777" w:rsidR="00055D4C" w:rsidRPr="00F0111B" w:rsidRDefault="00055D4C" w:rsidP="00055D4C">
            <w:pPr>
              <w:rPr>
                <w:b/>
              </w:rPr>
            </w:pPr>
            <w:r w:rsidRPr="00F0111B">
              <w:rPr>
                <w:b/>
              </w:rPr>
              <w:t>Aard van de wijziging</w:t>
            </w:r>
          </w:p>
        </w:tc>
      </w:tr>
      <w:tr w:rsidR="00055D4C" w:rsidRPr="00DE36F2" w14:paraId="652D79EF" w14:textId="77777777" w:rsidTr="00055D4C">
        <w:tc>
          <w:tcPr>
            <w:tcW w:w="1230" w:type="dxa"/>
          </w:tcPr>
          <w:p w14:paraId="7E54A048" w14:textId="77777777" w:rsidR="00055D4C" w:rsidRPr="00DE36F2" w:rsidRDefault="00055D4C" w:rsidP="00055D4C">
            <w:r w:rsidRPr="00DE36F2">
              <w:t>0.1</w:t>
            </w:r>
          </w:p>
        </w:tc>
        <w:tc>
          <w:tcPr>
            <w:tcW w:w="1541" w:type="dxa"/>
          </w:tcPr>
          <w:p w14:paraId="0F95EC89" w14:textId="0972866B" w:rsidR="00055D4C" w:rsidRPr="00DE36F2" w:rsidRDefault="00055D4C" w:rsidP="00055D4C">
            <w:r>
              <w:t>15-06-2022</w:t>
            </w:r>
          </w:p>
        </w:tc>
        <w:tc>
          <w:tcPr>
            <w:tcW w:w="6291" w:type="dxa"/>
          </w:tcPr>
          <w:p w14:paraId="059FF959" w14:textId="19D788D4" w:rsidR="00055D4C" w:rsidRPr="00DE36F2" w:rsidRDefault="00055D4C" w:rsidP="00055D4C">
            <w:r w:rsidRPr="00DE36F2">
              <w:t xml:space="preserve">Eerste concept </w:t>
            </w:r>
          </w:p>
        </w:tc>
      </w:tr>
      <w:tr w:rsidR="00055D4C" w:rsidRPr="00DE36F2" w14:paraId="03076FB7" w14:textId="77777777" w:rsidTr="00055D4C">
        <w:tc>
          <w:tcPr>
            <w:tcW w:w="1230" w:type="dxa"/>
          </w:tcPr>
          <w:p w14:paraId="1CABC548" w14:textId="77777777" w:rsidR="00055D4C" w:rsidRPr="00DE36F2" w:rsidRDefault="00055D4C" w:rsidP="00055D4C">
            <w:r>
              <w:t>0.2</w:t>
            </w:r>
          </w:p>
        </w:tc>
        <w:tc>
          <w:tcPr>
            <w:tcW w:w="1541" w:type="dxa"/>
          </w:tcPr>
          <w:p w14:paraId="04BC0D83" w14:textId="4C2340A5" w:rsidR="00055D4C" w:rsidRPr="00DE36F2" w:rsidRDefault="00055D4C" w:rsidP="00055D4C">
            <w:r>
              <w:t>05-09-2022</w:t>
            </w:r>
          </w:p>
        </w:tc>
        <w:tc>
          <w:tcPr>
            <w:tcW w:w="6291" w:type="dxa"/>
          </w:tcPr>
          <w:p w14:paraId="3D5F1077" w14:textId="2C8BB41F" w:rsidR="00055D4C" w:rsidRPr="00DE36F2" w:rsidRDefault="00055D4C" w:rsidP="00055D4C">
            <w:r w:rsidRPr="00DE36F2">
              <w:t xml:space="preserve">Tweede concept </w:t>
            </w:r>
            <w:r>
              <w:t>ter bespreking met Förster en Kraaijeveld</w:t>
            </w:r>
          </w:p>
        </w:tc>
      </w:tr>
      <w:tr w:rsidR="00055D4C" w14:paraId="6D794C0B" w14:textId="77777777" w:rsidTr="00055D4C">
        <w:tc>
          <w:tcPr>
            <w:tcW w:w="1230" w:type="dxa"/>
          </w:tcPr>
          <w:p w14:paraId="4F5561B9" w14:textId="09435686" w:rsidR="00055D4C" w:rsidRPr="00DE36F2" w:rsidRDefault="00055D4C" w:rsidP="00055D4C">
            <w:r>
              <w:t>0.3</w:t>
            </w:r>
          </w:p>
        </w:tc>
        <w:tc>
          <w:tcPr>
            <w:tcW w:w="1541" w:type="dxa"/>
          </w:tcPr>
          <w:p w14:paraId="1992D06D" w14:textId="14CBEF77" w:rsidR="00055D4C" w:rsidRPr="00DE36F2" w:rsidRDefault="00055D4C" w:rsidP="00055D4C">
            <w:r>
              <w:t>12-09-2022</w:t>
            </w:r>
          </w:p>
        </w:tc>
        <w:tc>
          <w:tcPr>
            <w:tcW w:w="6291" w:type="dxa"/>
          </w:tcPr>
          <w:p w14:paraId="3052A464" w14:textId="5E1F5102" w:rsidR="00055D4C" w:rsidRPr="00DE36F2" w:rsidRDefault="00055D4C" w:rsidP="00055D4C">
            <w:r>
              <w:t>Derde concept ter voorbereiding op bijeenkomst CTW</w:t>
            </w:r>
          </w:p>
        </w:tc>
      </w:tr>
      <w:tr w:rsidR="00055D4C" w14:paraId="54791677" w14:textId="77777777" w:rsidTr="00055D4C">
        <w:tc>
          <w:tcPr>
            <w:tcW w:w="1230" w:type="dxa"/>
          </w:tcPr>
          <w:p w14:paraId="61673948" w14:textId="423AE16F" w:rsidR="00055D4C" w:rsidRDefault="00C53BC1" w:rsidP="00055D4C">
            <w:r>
              <w:t>0.4</w:t>
            </w:r>
          </w:p>
        </w:tc>
        <w:tc>
          <w:tcPr>
            <w:tcW w:w="1541" w:type="dxa"/>
          </w:tcPr>
          <w:p w14:paraId="500D5F97" w14:textId="60E13DCF" w:rsidR="00055D4C" w:rsidRPr="00EE7379" w:rsidRDefault="00C53BC1" w:rsidP="00055D4C">
            <w:r>
              <w:t>13-10-2022</w:t>
            </w:r>
          </w:p>
        </w:tc>
        <w:tc>
          <w:tcPr>
            <w:tcW w:w="6291" w:type="dxa"/>
          </w:tcPr>
          <w:p w14:paraId="2C18F4EE" w14:textId="617E333C" w:rsidR="00055D4C" w:rsidRPr="00EE7379" w:rsidRDefault="00C53BC1" w:rsidP="00C53BC1">
            <w:r>
              <w:t>Volgorde dia’s aangepast na try-out VHR-GZ</w:t>
            </w:r>
          </w:p>
        </w:tc>
      </w:tr>
      <w:tr w:rsidR="00F77DD1" w14:paraId="479A04B5" w14:textId="77777777" w:rsidTr="00055D4C">
        <w:tc>
          <w:tcPr>
            <w:tcW w:w="1230" w:type="dxa"/>
          </w:tcPr>
          <w:p w14:paraId="33176567" w14:textId="5E4988CB" w:rsidR="00F77DD1" w:rsidRDefault="00F77DD1" w:rsidP="00055D4C">
            <w:r>
              <w:t>0.5</w:t>
            </w:r>
          </w:p>
        </w:tc>
        <w:tc>
          <w:tcPr>
            <w:tcW w:w="1541" w:type="dxa"/>
          </w:tcPr>
          <w:p w14:paraId="2399F623" w14:textId="248D2804" w:rsidR="00F77DD1" w:rsidRDefault="00F77DD1" w:rsidP="00055D4C">
            <w:r>
              <w:t>01-11-2022</w:t>
            </w:r>
          </w:p>
        </w:tc>
        <w:tc>
          <w:tcPr>
            <w:tcW w:w="6291" w:type="dxa"/>
          </w:tcPr>
          <w:p w14:paraId="64846EC2" w14:textId="160F9B23" w:rsidR="00F77DD1" w:rsidRDefault="00F77DD1" w:rsidP="00C53BC1">
            <w:r>
              <w:t>Inhoudelijke aanpassingen na zandzakkunde CTW</w:t>
            </w:r>
          </w:p>
        </w:tc>
      </w:tr>
      <w:tr w:rsidR="00F0111B" w14:paraId="5A3BD23A" w14:textId="77777777" w:rsidTr="00055D4C">
        <w:tc>
          <w:tcPr>
            <w:tcW w:w="1230" w:type="dxa"/>
          </w:tcPr>
          <w:p w14:paraId="2700D4C7" w14:textId="438537A9" w:rsidR="00F0111B" w:rsidRDefault="00F0111B" w:rsidP="00055D4C">
            <w:r>
              <w:t>0.6</w:t>
            </w:r>
          </w:p>
        </w:tc>
        <w:tc>
          <w:tcPr>
            <w:tcW w:w="1541" w:type="dxa"/>
          </w:tcPr>
          <w:p w14:paraId="65EF9861" w14:textId="2030C5B5" w:rsidR="00F0111B" w:rsidRDefault="00F0111B" w:rsidP="00055D4C">
            <w:r>
              <w:t>18-01-2023</w:t>
            </w:r>
          </w:p>
        </w:tc>
        <w:tc>
          <w:tcPr>
            <w:tcW w:w="6291" w:type="dxa"/>
          </w:tcPr>
          <w:p w14:paraId="33B5A305" w14:textId="0EE78660" w:rsidR="00F0111B" w:rsidRDefault="00F0111B" w:rsidP="00C53BC1">
            <w:r>
              <w:t>Tekstuele aanpassingen.</w:t>
            </w:r>
          </w:p>
        </w:tc>
      </w:tr>
      <w:tr w:rsidR="00EA32C3" w14:paraId="7B8BBF1F" w14:textId="77777777" w:rsidTr="00055D4C">
        <w:tc>
          <w:tcPr>
            <w:tcW w:w="1230" w:type="dxa"/>
          </w:tcPr>
          <w:p w14:paraId="6C8A4E45" w14:textId="6DE16121" w:rsidR="00EA32C3" w:rsidRDefault="00EA32C3" w:rsidP="00055D4C">
            <w:r>
              <w:t>1.0</w:t>
            </w:r>
          </w:p>
        </w:tc>
        <w:tc>
          <w:tcPr>
            <w:tcW w:w="1541" w:type="dxa"/>
          </w:tcPr>
          <w:p w14:paraId="10E99059" w14:textId="11032AB9" w:rsidR="00EA32C3" w:rsidRDefault="00EA32C3" w:rsidP="00055D4C">
            <w:r>
              <w:t>06-02-2023</w:t>
            </w:r>
          </w:p>
        </w:tc>
        <w:tc>
          <w:tcPr>
            <w:tcW w:w="6291" w:type="dxa"/>
          </w:tcPr>
          <w:p w14:paraId="6B5373BB" w14:textId="37228195" w:rsidR="00EA32C3" w:rsidRDefault="00EA32C3" w:rsidP="00C53BC1">
            <w:r>
              <w:t>Vastgesteld door auteur</w:t>
            </w:r>
          </w:p>
        </w:tc>
      </w:tr>
      <w:tr w:rsidR="009B3AF3" w14:paraId="79047A5A" w14:textId="77777777" w:rsidTr="00055D4C">
        <w:tc>
          <w:tcPr>
            <w:tcW w:w="1230" w:type="dxa"/>
          </w:tcPr>
          <w:p w14:paraId="1F9DBA03" w14:textId="19C0CA98" w:rsidR="009B3AF3" w:rsidRDefault="009B3AF3" w:rsidP="00055D4C">
            <w:r>
              <w:t>1.0.3</w:t>
            </w:r>
          </w:p>
        </w:tc>
        <w:tc>
          <w:tcPr>
            <w:tcW w:w="1541" w:type="dxa"/>
          </w:tcPr>
          <w:p w14:paraId="00F5C9F4" w14:textId="0B57CAB4" w:rsidR="009B3AF3" w:rsidRDefault="009B3AF3" w:rsidP="00055D4C">
            <w:r>
              <w:t>15-03-2023</w:t>
            </w:r>
          </w:p>
        </w:tc>
        <w:tc>
          <w:tcPr>
            <w:tcW w:w="6291" w:type="dxa"/>
          </w:tcPr>
          <w:p w14:paraId="70514657" w14:textId="338755B2" w:rsidR="009B3AF3" w:rsidRDefault="009B3AF3" w:rsidP="00E243D7">
            <w:r>
              <w:t xml:space="preserve">Aanpassingen </w:t>
            </w:r>
            <w:r w:rsidR="00E243D7">
              <w:t>par. 2.b/c na CTW-bijeenkomst</w:t>
            </w:r>
            <w:r>
              <w:t>.</w:t>
            </w:r>
          </w:p>
        </w:tc>
      </w:tr>
    </w:tbl>
    <w:p w14:paraId="445FC26D" w14:textId="77777777" w:rsidR="00055D4C" w:rsidRDefault="00055D4C" w:rsidP="00055D4C"/>
    <w:p w14:paraId="28B2985B" w14:textId="77777777" w:rsidR="00055D4C" w:rsidRDefault="00055D4C" w:rsidP="00055D4C"/>
    <w:p w14:paraId="668B9CD8" w14:textId="77777777" w:rsidR="00055D4C" w:rsidRDefault="00055D4C" w:rsidP="00055D4C"/>
    <w:sdt>
      <w:sdtPr>
        <w:rPr>
          <w:rFonts w:asciiTheme="minorHAnsi" w:eastAsiaTheme="minorHAnsi" w:hAnsiTheme="minorHAnsi" w:cstheme="minorBidi"/>
          <w:color w:val="auto"/>
          <w:sz w:val="22"/>
          <w:szCs w:val="22"/>
          <w:lang w:eastAsia="en-US"/>
        </w:rPr>
        <w:id w:val="1895999006"/>
        <w:docPartObj>
          <w:docPartGallery w:val="Table of Contents"/>
          <w:docPartUnique/>
        </w:docPartObj>
      </w:sdtPr>
      <w:sdtEndPr>
        <w:rPr>
          <w:b/>
          <w:bCs/>
        </w:rPr>
      </w:sdtEndPr>
      <w:sdtContent>
        <w:p w14:paraId="6899DAA2" w14:textId="4AA088C9" w:rsidR="0071135B" w:rsidRDefault="0071135B">
          <w:pPr>
            <w:pStyle w:val="Kopvaninhoudsopgave"/>
          </w:pPr>
          <w:r>
            <w:t>Inhoud</w:t>
          </w:r>
        </w:p>
        <w:p w14:paraId="42AF3BDB" w14:textId="61EB8623" w:rsidR="005D1833" w:rsidRDefault="0071135B">
          <w:pPr>
            <w:pStyle w:val="Inhopg1"/>
            <w:tabs>
              <w:tab w:val="right" w:leader="dot" w:pos="9062"/>
            </w:tabs>
            <w:rPr>
              <w:rFonts w:eastAsiaTheme="minorEastAsia"/>
              <w:noProof/>
              <w:lang w:eastAsia="nl-NL"/>
            </w:rPr>
          </w:pPr>
          <w:r>
            <w:fldChar w:fldCharType="begin"/>
          </w:r>
          <w:r>
            <w:instrText xml:space="preserve"> TOC \o "1-3" \h \z \u </w:instrText>
          </w:r>
          <w:r>
            <w:fldChar w:fldCharType="separate"/>
          </w:r>
          <w:hyperlink w:anchor="_Toc129863023" w:history="1">
            <w:r w:rsidR="005D1833" w:rsidRPr="00E40742">
              <w:rPr>
                <w:rStyle w:val="Hyperlink"/>
                <w:noProof/>
              </w:rPr>
              <w:t>Inleiding</w:t>
            </w:r>
            <w:r w:rsidR="005D1833">
              <w:rPr>
                <w:noProof/>
                <w:webHidden/>
              </w:rPr>
              <w:tab/>
            </w:r>
            <w:r w:rsidR="005D1833">
              <w:rPr>
                <w:noProof/>
                <w:webHidden/>
              </w:rPr>
              <w:fldChar w:fldCharType="begin"/>
            </w:r>
            <w:r w:rsidR="005D1833">
              <w:rPr>
                <w:noProof/>
                <w:webHidden/>
              </w:rPr>
              <w:instrText xml:space="preserve"> PAGEREF _Toc129863023 \h </w:instrText>
            </w:r>
            <w:r w:rsidR="005D1833">
              <w:rPr>
                <w:noProof/>
                <w:webHidden/>
              </w:rPr>
            </w:r>
            <w:r w:rsidR="005D1833">
              <w:rPr>
                <w:noProof/>
                <w:webHidden/>
              </w:rPr>
              <w:fldChar w:fldCharType="separate"/>
            </w:r>
            <w:r w:rsidR="005D1833">
              <w:rPr>
                <w:noProof/>
                <w:webHidden/>
              </w:rPr>
              <w:t>1</w:t>
            </w:r>
            <w:r w:rsidR="005D1833">
              <w:rPr>
                <w:noProof/>
                <w:webHidden/>
              </w:rPr>
              <w:fldChar w:fldCharType="end"/>
            </w:r>
          </w:hyperlink>
        </w:p>
        <w:p w14:paraId="579813A7" w14:textId="3B9F1634" w:rsidR="005D1833" w:rsidRDefault="005D1833">
          <w:pPr>
            <w:pStyle w:val="Inhopg1"/>
            <w:tabs>
              <w:tab w:val="left" w:pos="440"/>
              <w:tab w:val="right" w:leader="dot" w:pos="9062"/>
            </w:tabs>
            <w:rPr>
              <w:rFonts w:eastAsiaTheme="minorEastAsia"/>
              <w:noProof/>
              <w:lang w:eastAsia="nl-NL"/>
            </w:rPr>
          </w:pPr>
          <w:hyperlink w:anchor="_Toc129863024" w:history="1">
            <w:r w:rsidRPr="00E40742">
              <w:rPr>
                <w:rStyle w:val="Hyperlink"/>
                <w:noProof/>
              </w:rPr>
              <w:t>1.</w:t>
            </w:r>
            <w:r>
              <w:rPr>
                <w:rFonts w:eastAsiaTheme="minorEastAsia"/>
                <w:noProof/>
                <w:lang w:eastAsia="nl-NL"/>
              </w:rPr>
              <w:tab/>
            </w:r>
            <w:r w:rsidRPr="00E40742">
              <w:rPr>
                <w:rStyle w:val="Hyperlink"/>
                <w:noProof/>
              </w:rPr>
              <w:t>Materialen en algemene instructies</w:t>
            </w:r>
            <w:r>
              <w:rPr>
                <w:noProof/>
                <w:webHidden/>
              </w:rPr>
              <w:tab/>
            </w:r>
            <w:r>
              <w:rPr>
                <w:noProof/>
                <w:webHidden/>
              </w:rPr>
              <w:fldChar w:fldCharType="begin"/>
            </w:r>
            <w:r>
              <w:rPr>
                <w:noProof/>
                <w:webHidden/>
              </w:rPr>
              <w:instrText xml:space="preserve"> PAGEREF _Toc129863024 \h </w:instrText>
            </w:r>
            <w:r>
              <w:rPr>
                <w:noProof/>
                <w:webHidden/>
              </w:rPr>
            </w:r>
            <w:r>
              <w:rPr>
                <w:noProof/>
                <w:webHidden/>
              </w:rPr>
              <w:fldChar w:fldCharType="separate"/>
            </w:r>
            <w:r>
              <w:rPr>
                <w:noProof/>
                <w:webHidden/>
              </w:rPr>
              <w:t>2</w:t>
            </w:r>
            <w:r>
              <w:rPr>
                <w:noProof/>
                <w:webHidden/>
              </w:rPr>
              <w:fldChar w:fldCharType="end"/>
            </w:r>
          </w:hyperlink>
        </w:p>
        <w:p w14:paraId="0036D85F" w14:textId="39BDBC1C" w:rsidR="005D1833" w:rsidRDefault="005D1833">
          <w:pPr>
            <w:pStyle w:val="Inhopg1"/>
            <w:tabs>
              <w:tab w:val="left" w:pos="440"/>
              <w:tab w:val="right" w:leader="dot" w:pos="9062"/>
            </w:tabs>
            <w:rPr>
              <w:rFonts w:eastAsiaTheme="minorEastAsia"/>
              <w:noProof/>
              <w:lang w:eastAsia="nl-NL"/>
            </w:rPr>
          </w:pPr>
          <w:hyperlink w:anchor="_Toc129863025" w:history="1">
            <w:r w:rsidRPr="00E40742">
              <w:rPr>
                <w:rStyle w:val="Hyperlink"/>
                <w:noProof/>
              </w:rPr>
              <w:t>a.</w:t>
            </w:r>
            <w:r>
              <w:rPr>
                <w:rFonts w:eastAsiaTheme="minorEastAsia"/>
                <w:noProof/>
                <w:lang w:eastAsia="nl-NL"/>
              </w:rPr>
              <w:tab/>
            </w:r>
            <w:r w:rsidRPr="00E40742">
              <w:rPr>
                <w:rStyle w:val="Hyperlink"/>
                <w:noProof/>
              </w:rPr>
              <w:t>Instructievideo leggen zandzakken</w:t>
            </w:r>
            <w:r>
              <w:rPr>
                <w:noProof/>
                <w:webHidden/>
              </w:rPr>
              <w:tab/>
            </w:r>
            <w:r>
              <w:rPr>
                <w:noProof/>
                <w:webHidden/>
              </w:rPr>
              <w:fldChar w:fldCharType="begin"/>
            </w:r>
            <w:r>
              <w:rPr>
                <w:noProof/>
                <w:webHidden/>
              </w:rPr>
              <w:instrText xml:space="preserve"> PAGEREF _Toc129863025 \h </w:instrText>
            </w:r>
            <w:r>
              <w:rPr>
                <w:noProof/>
                <w:webHidden/>
              </w:rPr>
            </w:r>
            <w:r>
              <w:rPr>
                <w:noProof/>
                <w:webHidden/>
              </w:rPr>
              <w:fldChar w:fldCharType="separate"/>
            </w:r>
            <w:r>
              <w:rPr>
                <w:noProof/>
                <w:webHidden/>
              </w:rPr>
              <w:t>2</w:t>
            </w:r>
            <w:r>
              <w:rPr>
                <w:noProof/>
                <w:webHidden/>
              </w:rPr>
              <w:fldChar w:fldCharType="end"/>
            </w:r>
          </w:hyperlink>
        </w:p>
        <w:p w14:paraId="53175ACD" w14:textId="2793AFE8" w:rsidR="005D1833" w:rsidRDefault="005D1833">
          <w:pPr>
            <w:pStyle w:val="Inhopg1"/>
            <w:tabs>
              <w:tab w:val="left" w:pos="440"/>
              <w:tab w:val="right" w:leader="dot" w:pos="9062"/>
            </w:tabs>
            <w:rPr>
              <w:rFonts w:eastAsiaTheme="minorEastAsia"/>
              <w:noProof/>
              <w:lang w:eastAsia="nl-NL"/>
            </w:rPr>
          </w:pPr>
          <w:hyperlink w:anchor="_Toc129863026" w:history="1">
            <w:r w:rsidRPr="00E40742">
              <w:rPr>
                <w:rStyle w:val="Hyperlink"/>
                <w:noProof/>
              </w:rPr>
              <w:t>b.</w:t>
            </w:r>
            <w:r>
              <w:rPr>
                <w:rFonts w:eastAsiaTheme="minorEastAsia"/>
                <w:noProof/>
                <w:lang w:eastAsia="nl-NL"/>
              </w:rPr>
              <w:tab/>
            </w:r>
            <w:r w:rsidRPr="00E40742">
              <w:rPr>
                <w:rStyle w:val="Hyperlink"/>
                <w:noProof/>
              </w:rPr>
              <w:t>Persoonlijke veiligheid</w:t>
            </w:r>
            <w:r>
              <w:rPr>
                <w:noProof/>
                <w:webHidden/>
              </w:rPr>
              <w:tab/>
            </w:r>
            <w:r>
              <w:rPr>
                <w:noProof/>
                <w:webHidden/>
              </w:rPr>
              <w:fldChar w:fldCharType="begin"/>
            </w:r>
            <w:r>
              <w:rPr>
                <w:noProof/>
                <w:webHidden/>
              </w:rPr>
              <w:instrText xml:space="preserve"> PAGEREF _Toc129863026 \h </w:instrText>
            </w:r>
            <w:r>
              <w:rPr>
                <w:noProof/>
                <w:webHidden/>
              </w:rPr>
            </w:r>
            <w:r>
              <w:rPr>
                <w:noProof/>
                <w:webHidden/>
              </w:rPr>
              <w:fldChar w:fldCharType="separate"/>
            </w:r>
            <w:r>
              <w:rPr>
                <w:noProof/>
                <w:webHidden/>
              </w:rPr>
              <w:t>2</w:t>
            </w:r>
            <w:r>
              <w:rPr>
                <w:noProof/>
                <w:webHidden/>
              </w:rPr>
              <w:fldChar w:fldCharType="end"/>
            </w:r>
          </w:hyperlink>
        </w:p>
        <w:p w14:paraId="42033D58" w14:textId="7CB1212A" w:rsidR="005D1833" w:rsidRDefault="005D1833">
          <w:pPr>
            <w:pStyle w:val="Inhopg1"/>
            <w:tabs>
              <w:tab w:val="left" w:pos="440"/>
              <w:tab w:val="right" w:leader="dot" w:pos="9062"/>
            </w:tabs>
            <w:rPr>
              <w:rFonts w:eastAsiaTheme="minorEastAsia"/>
              <w:noProof/>
              <w:lang w:eastAsia="nl-NL"/>
            </w:rPr>
          </w:pPr>
          <w:hyperlink w:anchor="_Toc129863027" w:history="1">
            <w:r w:rsidRPr="00E40742">
              <w:rPr>
                <w:rStyle w:val="Hyperlink"/>
                <w:noProof/>
              </w:rPr>
              <w:t>c.</w:t>
            </w:r>
            <w:r>
              <w:rPr>
                <w:rFonts w:eastAsiaTheme="minorEastAsia"/>
                <w:noProof/>
                <w:lang w:eastAsia="nl-NL"/>
              </w:rPr>
              <w:tab/>
            </w:r>
            <w:r w:rsidRPr="00E40742">
              <w:rPr>
                <w:rStyle w:val="Hyperlink"/>
                <w:noProof/>
              </w:rPr>
              <w:t>Formaat en vulling</w:t>
            </w:r>
            <w:r>
              <w:rPr>
                <w:noProof/>
                <w:webHidden/>
              </w:rPr>
              <w:tab/>
            </w:r>
            <w:r>
              <w:rPr>
                <w:noProof/>
                <w:webHidden/>
              </w:rPr>
              <w:fldChar w:fldCharType="begin"/>
            </w:r>
            <w:r>
              <w:rPr>
                <w:noProof/>
                <w:webHidden/>
              </w:rPr>
              <w:instrText xml:space="preserve"> PAGEREF _Toc129863027 \h </w:instrText>
            </w:r>
            <w:r>
              <w:rPr>
                <w:noProof/>
                <w:webHidden/>
              </w:rPr>
            </w:r>
            <w:r>
              <w:rPr>
                <w:noProof/>
                <w:webHidden/>
              </w:rPr>
              <w:fldChar w:fldCharType="separate"/>
            </w:r>
            <w:r>
              <w:rPr>
                <w:noProof/>
                <w:webHidden/>
              </w:rPr>
              <w:t>2</w:t>
            </w:r>
            <w:r>
              <w:rPr>
                <w:noProof/>
                <w:webHidden/>
              </w:rPr>
              <w:fldChar w:fldCharType="end"/>
            </w:r>
          </w:hyperlink>
        </w:p>
        <w:p w14:paraId="11553D27" w14:textId="173BD5C0" w:rsidR="005D1833" w:rsidRDefault="005D1833">
          <w:pPr>
            <w:pStyle w:val="Inhopg1"/>
            <w:tabs>
              <w:tab w:val="left" w:pos="440"/>
              <w:tab w:val="right" w:leader="dot" w:pos="9062"/>
            </w:tabs>
            <w:rPr>
              <w:rFonts w:eastAsiaTheme="minorEastAsia"/>
              <w:noProof/>
              <w:lang w:eastAsia="nl-NL"/>
            </w:rPr>
          </w:pPr>
          <w:hyperlink w:anchor="_Toc129863028" w:history="1">
            <w:r w:rsidRPr="00E40742">
              <w:rPr>
                <w:rStyle w:val="Hyperlink"/>
                <w:noProof/>
              </w:rPr>
              <w:t>d.</w:t>
            </w:r>
            <w:r>
              <w:rPr>
                <w:rFonts w:eastAsiaTheme="minorEastAsia"/>
                <w:noProof/>
                <w:lang w:eastAsia="nl-NL"/>
              </w:rPr>
              <w:tab/>
            </w:r>
            <w:r w:rsidRPr="00E40742">
              <w:rPr>
                <w:rStyle w:val="Hyperlink"/>
                <w:noProof/>
              </w:rPr>
              <w:t>Schuifweerstand.</w:t>
            </w:r>
            <w:r>
              <w:rPr>
                <w:noProof/>
                <w:webHidden/>
              </w:rPr>
              <w:tab/>
            </w:r>
            <w:r>
              <w:rPr>
                <w:noProof/>
                <w:webHidden/>
              </w:rPr>
              <w:fldChar w:fldCharType="begin"/>
            </w:r>
            <w:r>
              <w:rPr>
                <w:noProof/>
                <w:webHidden/>
              </w:rPr>
              <w:instrText xml:space="preserve"> PAGEREF _Toc129863028 \h </w:instrText>
            </w:r>
            <w:r>
              <w:rPr>
                <w:noProof/>
                <w:webHidden/>
              </w:rPr>
            </w:r>
            <w:r>
              <w:rPr>
                <w:noProof/>
                <w:webHidden/>
              </w:rPr>
              <w:fldChar w:fldCharType="separate"/>
            </w:r>
            <w:r>
              <w:rPr>
                <w:noProof/>
                <w:webHidden/>
              </w:rPr>
              <w:t>3</w:t>
            </w:r>
            <w:r>
              <w:rPr>
                <w:noProof/>
                <w:webHidden/>
              </w:rPr>
              <w:fldChar w:fldCharType="end"/>
            </w:r>
          </w:hyperlink>
        </w:p>
        <w:p w14:paraId="0E17AF07" w14:textId="4C08EBE2" w:rsidR="005D1833" w:rsidRDefault="005D1833">
          <w:pPr>
            <w:pStyle w:val="Inhopg1"/>
            <w:tabs>
              <w:tab w:val="left" w:pos="440"/>
              <w:tab w:val="right" w:leader="dot" w:pos="9062"/>
            </w:tabs>
            <w:rPr>
              <w:rFonts w:eastAsiaTheme="minorEastAsia"/>
              <w:noProof/>
              <w:lang w:eastAsia="nl-NL"/>
            </w:rPr>
          </w:pPr>
          <w:hyperlink w:anchor="_Toc129863029" w:history="1">
            <w:r w:rsidRPr="00E40742">
              <w:rPr>
                <w:rStyle w:val="Hyperlink"/>
                <w:noProof/>
              </w:rPr>
              <w:t>2.</w:t>
            </w:r>
            <w:r>
              <w:rPr>
                <w:rFonts w:eastAsiaTheme="minorEastAsia"/>
                <w:noProof/>
                <w:lang w:eastAsia="nl-NL"/>
              </w:rPr>
              <w:tab/>
            </w:r>
            <w:r w:rsidRPr="00E40742">
              <w:rPr>
                <w:rStyle w:val="Hyperlink"/>
                <w:noProof/>
              </w:rPr>
              <w:t>Basis stapelen</w:t>
            </w:r>
            <w:r>
              <w:rPr>
                <w:noProof/>
                <w:webHidden/>
              </w:rPr>
              <w:tab/>
            </w:r>
            <w:r>
              <w:rPr>
                <w:noProof/>
                <w:webHidden/>
              </w:rPr>
              <w:fldChar w:fldCharType="begin"/>
            </w:r>
            <w:r>
              <w:rPr>
                <w:noProof/>
                <w:webHidden/>
              </w:rPr>
              <w:instrText xml:space="preserve"> PAGEREF _Toc129863029 \h </w:instrText>
            </w:r>
            <w:r>
              <w:rPr>
                <w:noProof/>
                <w:webHidden/>
              </w:rPr>
            </w:r>
            <w:r>
              <w:rPr>
                <w:noProof/>
                <w:webHidden/>
              </w:rPr>
              <w:fldChar w:fldCharType="separate"/>
            </w:r>
            <w:r>
              <w:rPr>
                <w:noProof/>
                <w:webHidden/>
              </w:rPr>
              <w:t>3</w:t>
            </w:r>
            <w:r>
              <w:rPr>
                <w:noProof/>
                <w:webHidden/>
              </w:rPr>
              <w:fldChar w:fldCharType="end"/>
            </w:r>
          </w:hyperlink>
        </w:p>
        <w:p w14:paraId="3DA25950" w14:textId="05090DA8" w:rsidR="005D1833" w:rsidRDefault="005D1833">
          <w:pPr>
            <w:pStyle w:val="Inhopg1"/>
            <w:tabs>
              <w:tab w:val="left" w:pos="440"/>
              <w:tab w:val="right" w:leader="dot" w:pos="9062"/>
            </w:tabs>
            <w:rPr>
              <w:rFonts w:eastAsiaTheme="minorEastAsia"/>
              <w:noProof/>
              <w:lang w:eastAsia="nl-NL"/>
            </w:rPr>
          </w:pPr>
          <w:hyperlink w:anchor="_Toc129863030" w:history="1">
            <w:r w:rsidRPr="00E40742">
              <w:rPr>
                <w:rStyle w:val="Hyperlink"/>
                <w:noProof/>
              </w:rPr>
              <w:t>a.</w:t>
            </w:r>
            <w:r>
              <w:rPr>
                <w:rFonts w:eastAsiaTheme="minorEastAsia"/>
                <w:noProof/>
                <w:lang w:eastAsia="nl-NL"/>
              </w:rPr>
              <w:tab/>
            </w:r>
            <w:r w:rsidRPr="00E40742">
              <w:rPr>
                <w:rStyle w:val="Hyperlink"/>
                <w:noProof/>
              </w:rPr>
              <w:t>Doorgeven</w:t>
            </w:r>
            <w:r>
              <w:rPr>
                <w:noProof/>
                <w:webHidden/>
              </w:rPr>
              <w:tab/>
            </w:r>
            <w:r>
              <w:rPr>
                <w:noProof/>
                <w:webHidden/>
              </w:rPr>
              <w:fldChar w:fldCharType="begin"/>
            </w:r>
            <w:r>
              <w:rPr>
                <w:noProof/>
                <w:webHidden/>
              </w:rPr>
              <w:instrText xml:space="preserve"> PAGEREF _Toc129863030 \h </w:instrText>
            </w:r>
            <w:r>
              <w:rPr>
                <w:noProof/>
                <w:webHidden/>
              </w:rPr>
            </w:r>
            <w:r>
              <w:rPr>
                <w:noProof/>
                <w:webHidden/>
              </w:rPr>
              <w:fldChar w:fldCharType="separate"/>
            </w:r>
            <w:r>
              <w:rPr>
                <w:noProof/>
                <w:webHidden/>
              </w:rPr>
              <w:t>3</w:t>
            </w:r>
            <w:r>
              <w:rPr>
                <w:noProof/>
                <w:webHidden/>
              </w:rPr>
              <w:fldChar w:fldCharType="end"/>
            </w:r>
          </w:hyperlink>
        </w:p>
        <w:p w14:paraId="18492DA1" w14:textId="088372C1" w:rsidR="005D1833" w:rsidRDefault="005D1833">
          <w:pPr>
            <w:pStyle w:val="Inhopg1"/>
            <w:tabs>
              <w:tab w:val="left" w:pos="440"/>
              <w:tab w:val="right" w:leader="dot" w:pos="9062"/>
            </w:tabs>
            <w:rPr>
              <w:rFonts w:eastAsiaTheme="minorEastAsia"/>
              <w:noProof/>
              <w:lang w:eastAsia="nl-NL"/>
            </w:rPr>
          </w:pPr>
          <w:hyperlink w:anchor="_Toc129863031" w:history="1">
            <w:r w:rsidRPr="00E40742">
              <w:rPr>
                <w:rStyle w:val="Hyperlink"/>
                <w:noProof/>
              </w:rPr>
              <w:t>b.</w:t>
            </w:r>
            <w:r>
              <w:rPr>
                <w:rFonts w:eastAsiaTheme="minorEastAsia"/>
                <w:noProof/>
                <w:lang w:eastAsia="nl-NL"/>
              </w:rPr>
              <w:tab/>
            </w:r>
            <w:r w:rsidRPr="00E40742">
              <w:rPr>
                <w:rStyle w:val="Hyperlink"/>
                <w:noProof/>
              </w:rPr>
              <w:t>Kont op strik</w:t>
            </w:r>
            <w:r>
              <w:rPr>
                <w:noProof/>
                <w:webHidden/>
              </w:rPr>
              <w:tab/>
            </w:r>
            <w:r>
              <w:rPr>
                <w:noProof/>
                <w:webHidden/>
              </w:rPr>
              <w:fldChar w:fldCharType="begin"/>
            </w:r>
            <w:r>
              <w:rPr>
                <w:noProof/>
                <w:webHidden/>
              </w:rPr>
              <w:instrText xml:space="preserve"> PAGEREF _Toc129863031 \h </w:instrText>
            </w:r>
            <w:r>
              <w:rPr>
                <w:noProof/>
                <w:webHidden/>
              </w:rPr>
            </w:r>
            <w:r>
              <w:rPr>
                <w:noProof/>
                <w:webHidden/>
              </w:rPr>
              <w:fldChar w:fldCharType="separate"/>
            </w:r>
            <w:r>
              <w:rPr>
                <w:noProof/>
                <w:webHidden/>
              </w:rPr>
              <w:t>4</w:t>
            </w:r>
            <w:r>
              <w:rPr>
                <w:noProof/>
                <w:webHidden/>
              </w:rPr>
              <w:fldChar w:fldCharType="end"/>
            </w:r>
          </w:hyperlink>
        </w:p>
        <w:p w14:paraId="4A682B9D" w14:textId="5B8F3505" w:rsidR="005D1833" w:rsidRDefault="005D1833">
          <w:pPr>
            <w:pStyle w:val="Inhopg1"/>
            <w:tabs>
              <w:tab w:val="left" w:pos="440"/>
              <w:tab w:val="right" w:leader="dot" w:pos="9062"/>
            </w:tabs>
            <w:rPr>
              <w:rFonts w:eastAsiaTheme="minorEastAsia"/>
              <w:noProof/>
              <w:lang w:eastAsia="nl-NL"/>
            </w:rPr>
          </w:pPr>
          <w:hyperlink w:anchor="_Toc129863032" w:history="1">
            <w:r w:rsidRPr="00E40742">
              <w:rPr>
                <w:rStyle w:val="Hyperlink"/>
                <w:noProof/>
              </w:rPr>
              <w:t>c.</w:t>
            </w:r>
            <w:r>
              <w:rPr>
                <w:rFonts w:eastAsiaTheme="minorEastAsia"/>
                <w:noProof/>
                <w:lang w:eastAsia="nl-NL"/>
              </w:rPr>
              <w:tab/>
            </w:r>
            <w:r w:rsidRPr="00E40742">
              <w:rPr>
                <w:rStyle w:val="Hyperlink"/>
                <w:noProof/>
              </w:rPr>
              <w:t>Aanlopen en lekkage</w:t>
            </w:r>
            <w:r>
              <w:rPr>
                <w:noProof/>
                <w:webHidden/>
              </w:rPr>
              <w:tab/>
            </w:r>
            <w:r>
              <w:rPr>
                <w:noProof/>
                <w:webHidden/>
              </w:rPr>
              <w:fldChar w:fldCharType="begin"/>
            </w:r>
            <w:r>
              <w:rPr>
                <w:noProof/>
                <w:webHidden/>
              </w:rPr>
              <w:instrText xml:space="preserve"> PAGEREF _Toc129863032 \h </w:instrText>
            </w:r>
            <w:r>
              <w:rPr>
                <w:noProof/>
                <w:webHidden/>
              </w:rPr>
            </w:r>
            <w:r>
              <w:rPr>
                <w:noProof/>
                <w:webHidden/>
              </w:rPr>
              <w:fldChar w:fldCharType="separate"/>
            </w:r>
            <w:r>
              <w:rPr>
                <w:noProof/>
                <w:webHidden/>
              </w:rPr>
              <w:t>4</w:t>
            </w:r>
            <w:r>
              <w:rPr>
                <w:noProof/>
                <w:webHidden/>
              </w:rPr>
              <w:fldChar w:fldCharType="end"/>
            </w:r>
          </w:hyperlink>
        </w:p>
        <w:p w14:paraId="195E13BC" w14:textId="2FEB6A59" w:rsidR="005D1833" w:rsidRDefault="005D1833">
          <w:pPr>
            <w:pStyle w:val="Inhopg1"/>
            <w:tabs>
              <w:tab w:val="left" w:pos="440"/>
              <w:tab w:val="right" w:leader="dot" w:pos="9062"/>
            </w:tabs>
            <w:rPr>
              <w:rFonts w:eastAsiaTheme="minorEastAsia"/>
              <w:noProof/>
              <w:lang w:eastAsia="nl-NL"/>
            </w:rPr>
          </w:pPr>
          <w:hyperlink w:anchor="_Toc129863033" w:history="1">
            <w:r w:rsidRPr="00E40742">
              <w:rPr>
                <w:rStyle w:val="Hyperlink"/>
                <w:noProof/>
              </w:rPr>
              <w:t>d.</w:t>
            </w:r>
            <w:r>
              <w:rPr>
                <w:rFonts w:eastAsiaTheme="minorEastAsia"/>
                <w:noProof/>
                <w:lang w:eastAsia="nl-NL"/>
              </w:rPr>
              <w:tab/>
            </w:r>
            <w:r w:rsidRPr="00E40742">
              <w:rPr>
                <w:rStyle w:val="Hyperlink"/>
                <w:noProof/>
              </w:rPr>
              <w:t>Halfsteens en kruislings</w:t>
            </w:r>
            <w:r>
              <w:rPr>
                <w:noProof/>
                <w:webHidden/>
              </w:rPr>
              <w:tab/>
            </w:r>
            <w:r>
              <w:rPr>
                <w:noProof/>
                <w:webHidden/>
              </w:rPr>
              <w:fldChar w:fldCharType="begin"/>
            </w:r>
            <w:r>
              <w:rPr>
                <w:noProof/>
                <w:webHidden/>
              </w:rPr>
              <w:instrText xml:space="preserve"> PAGEREF _Toc129863033 \h </w:instrText>
            </w:r>
            <w:r>
              <w:rPr>
                <w:noProof/>
                <w:webHidden/>
              </w:rPr>
            </w:r>
            <w:r>
              <w:rPr>
                <w:noProof/>
                <w:webHidden/>
              </w:rPr>
              <w:fldChar w:fldCharType="separate"/>
            </w:r>
            <w:r>
              <w:rPr>
                <w:noProof/>
                <w:webHidden/>
              </w:rPr>
              <w:t>5</w:t>
            </w:r>
            <w:r>
              <w:rPr>
                <w:noProof/>
                <w:webHidden/>
              </w:rPr>
              <w:fldChar w:fldCharType="end"/>
            </w:r>
          </w:hyperlink>
        </w:p>
        <w:p w14:paraId="4927C3C6" w14:textId="40B6E680" w:rsidR="005D1833" w:rsidRDefault="005D1833">
          <w:pPr>
            <w:pStyle w:val="Inhopg1"/>
            <w:tabs>
              <w:tab w:val="left" w:pos="440"/>
              <w:tab w:val="right" w:leader="dot" w:pos="9062"/>
            </w:tabs>
            <w:rPr>
              <w:rFonts w:eastAsiaTheme="minorEastAsia"/>
              <w:noProof/>
              <w:lang w:eastAsia="nl-NL"/>
            </w:rPr>
          </w:pPr>
          <w:hyperlink w:anchor="_Toc129863034" w:history="1">
            <w:r w:rsidRPr="00E40742">
              <w:rPr>
                <w:rStyle w:val="Hyperlink"/>
                <w:noProof/>
              </w:rPr>
              <w:t>e.</w:t>
            </w:r>
            <w:r>
              <w:rPr>
                <w:rFonts w:eastAsiaTheme="minorEastAsia"/>
                <w:noProof/>
                <w:lang w:eastAsia="nl-NL"/>
              </w:rPr>
              <w:tab/>
            </w:r>
            <w:r w:rsidRPr="00E40742">
              <w:rPr>
                <w:rStyle w:val="Hyperlink"/>
                <w:noProof/>
              </w:rPr>
              <w:t>Draagkracht ondergrond</w:t>
            </w:r>
            <w:r>
              <w:rPr>
                <w:noProof/>
                <w:webHidden/>
              </w:rPr>
              <w:tab/>
            </w:r>
            <w:r>
              <w:rPr>
                <w:noProof/>
                <w:webHidden/>
              </w:rPr>
              <w:fldChar w:fldCharType="begin"/>
            </w:r>
            <w:r>
              <w:rPr>
                <w:noProof/>
                <w:webHidden/>
              </w:rPr>
              <w:instrText xml:space="preserve"> PAGEREF _Toc129863034 \h </w:instrText>
            </w:r>
            <w:r>
              <w:rPr>
                <w:noProof/>
                <w:webHidden/>
              </w:rPr>
            </w:r>
            <w:r>
              <w:rPr>
                <w:noProof/>
                <w:webHidden/>
              </w:rPr>
              <w:fldChar w:fldCharType="separate"/>
            </w:r>
            <w:r>
              <w:rPr>
                <w:noProof/>
                <w:webHidden/>
              </w:rPr>
              <w:t>5</w:t>
            </w:r>
            <w:r>
              <w:rPr>
                <w:noProof/>
                <w:webHidden/>
              </w:rPr>
              <w:fldChar w:fldCharType="end"/>
            </w:r>
          </w:hyperlink>
        </w:p>
        <w:p w14:paraId="158E70C7" w14:textId="2AF2CB6C" w:rsidR="005D1833" w:rsidRDefault="005D1833">
          <w:pPr>
            <w:pStyle w:val="Inhopg1"/>
            <w:tabs>
              <w:tab w:val="left" w:pos="440"/>
              <w:tab w:val="right" w:leader="dot" w:pos="9062"/>
            </w:tabs>
            <w:rPr>
              <w:rFonts w:eastAsiaTheme="minorEastAsia"/>
              <w:noProof/>
              <w:lang w:eastAsia="nl-NL"/>
            </w:rPr>
          </w:pPr>
          <w:hyperlink w:anchor="_Toc129863035" w:history="1">
            <w:r w:rsidRPr="00E40742">
              <w:rPr>
                <w:rStyle w:val="Hyperlink"/>
                <w:noProof/>
              </w:rPr>
              <w:t>3.</w:t>
            </w:r>
            <w:r>
              <w:rPr>
                <w:rFonts w:eastAsiaTheme="minorEastAsia"/>
                <w:noProof/>
                <w:lang w:eastAsia="nl-NL"/>
              </w:rPr>
              <w:tab/>
            </w:r>
            <w:r w:rsidRPr="00E40742">
              <w:rPr>
                <w:rStyle w:val="Hyperlink"/>
                <w:noProof/>
              </w:rPr>
              <w:t>Stapeling</w:t>
            </w:r>
            <w:r>
              <w:rPr>
                <w:noProof/>
                <w:webHidden/>
              </w:rPr>
              <w:tab/>
            </w:r>
            <w:r>
              <w:rPr>
                <w:noProof/>
                <w:webHidden/>
              </w:rPr>
              <w:fldChar w:fldCharType="begin"/>
            </w:r>
            <w:r>
              <w:rPr>
                <w:noProof/>
                <w:webHidden/>
              </w:rPr>
              <w:instrText xml:space="preserve"> PAGEREF _Toc129863035 \h </w:instrText>
            </w:r>
            <w:r>
              <w:rPr>
                <w:noProof/>
                <w:webHidden/>
              </w:rPr>
            </w:r>
            <w:r>
              <w:rPr>
                <w:noProof/>
                <w:webHidden/>
              </w:rPr>
              <w:fldChar w:fldCharType="separate"/>
            </w:r>
            <w:r>
              <w:rPr>
                <w:noProof/>
                <w:webHidden/>
              </w:rPr>
              <w:t>6</w:t>
            </w:r>
            <w:r>
              <w:rPr>
                <w:noProof/>
                <w:webHidden/>
              </w:rPr>
              <w:fldChar w:fldCharType="end"/>
            </w:r>
          </w:hyperlink>
        </w:p>
        <w:p w14:paraId="148940B6" w14:textId="478049FA" w:rsidR="005D1833" w:rsidRDefault="005D1833">
          <w:pPr>
            <w:pStyle w:val="Inhopg1"/>
            <w:tabs>
              <w:tab w:val="left" w:pos="440"/>
              <w:tab w:val="right" w:leader="dot" w:pos="9062"/>
            </w:tabs>
            <w:rPr>
              <w:rFonts w:eastAsiaTheme="minorEastAsia"/>
              <w:noProof/>
              <w:lang w:eastAsia="nl-NL"/>
            </w:rPr>
          </w:pPr>
          <w:hyperlink w:anchor="_Toc129863036" w:history="1">
            <w:r w:rsidRPr="00E40742">
              <w:rPr>
                <w:rStyle w:val="Hyperlink"/>
                <w:noProof/>
              </w:rPr>
              <w:t>a.</w:t>
            </w:r>
            <w:r>
              <w:rPr>
                <w:rFonts w:eastAsiaTheme="minorEastAsia"/>
                <w:noProof/>
                <w:lang w:eastAsia="nl-NL"/>
              </w:rPr>
              <w:tab/>
            </w:r>
            <w:r w:rsidRPr="00E40742">
              <w:rPr>
                <w:rStyle w:val="Hyperlink"/>
                <w:noProof/>
              </w:rPr>
              <w:t>Hoogte stapeling</w:t>
            </w:r>
            <w:r>
              <w:rPr>
                <w:noProof/>
                <w:webHidden/>
              </w:rPr>
              <w:tab/>
            </w:r>
            <w:r>
              <w:rPr>
                <w:noProof/>
                <w:webHidden/>
              </w:rPr>
              <w:fldChar w:fldCharType="begin"/>
            </w:r>
            <w:r>
              <w:rPr>
                <w:noProof/>
                <w:webHidden/>
              </w:rPr>
              <w:instrText xml:space="preserve"> PAGEREF _Toc129863036 \h </w:instrText>
            </w:r>
            <w:r>
              <w:rPr>
                <w:noProof/>
                <w:webHidden/>
              </w:rPr>
            </w:r>
            <w:r>
              <w:rPr>
                <w:noProof/>
                <w:webHidden/>
              </w:rPr>
              <w:fldChar w:fldCharType="separate"/>
            </w:r>
            <w:r>
              <w:rPr>
                <w:noProof/>
                <w:webHidden/>
              </w:rPr>
              <w:t>6</w:t>
            </w:r>
            <w:r>
              <w:rPr>
                <w:noProof/>
                <w:webHidden/>
              </w:rPr>
              <w:fldChar w:fldCharType="end"/>
            </w:r>
          </w:hyperlink>
        </w:p>
        <w:p w14:paraId="7084455B" w14:textId="1291B434" w:rsidR="005D1833" w:rsidRDefault="005D1833">
          <w:pPr>
            <w:pStyle w:val="Inhopg1"/>
            <w:tabs>
              <w:tab w:val="left" w:pos="440"/>
              <w:tab w:val="right" w:leader="dot" w:pos="9062"/>
            </w:tabs>
            <w:rPr>
              <w:rFonts w:eastAsiaTheme="minorEastAsia"/>
              <w:noProof/>
              <w:lang w:eastAsia="nl-NL"/>
            </w:rPr>
          </w:pPr>
          <w:hyperlink w:anchor="_Toc129863037" w:history="1">
            <w:r w:rsidRPr="00E40742">
              <w:rPr>
                <w:rStyle w:val="Hyperlink"/>
                <w:noProof/>
              </w:rPr>
              <w:t>b.</w:t>
            </w:r>
            <w:r>
              <w:rPr>
                <w:rFonts w:eastAsiaTheme="minorEastAsia"/>
                <w:noProof/>
                <w:lang w:eastAsia="nl-NL"/>
              </w:rPr>
              <w:tab/>
            </w:r>
            <w:r w:rsidRPr="00E40742">
              <w:rPr>
                <w:rStyle w:val="Hyperlink"/>
                <w:noProof/>
              </w:rPr>
              <w:t>Overloop en overslag</w:t>
            </w:r>
            <w:r>
              <w:rPr>
                <w:noProof/>
                <w:webHidden/>
              </w:rPr>
              <w:tab/>
            </w:r>
            <w:r>
              <w:rPr>
                <w:noProof/>
                <w:webHidden/>
              </w:rPr>
              <w:fldChar w:fldCharType="begin"/>
            </w:r>
            <w:r>
              <w:rPr>
                <w:noProof/>
                <w:webHidden/>
              </w:rPr>
              <w:instrText xml:space="preserve"> PAGEREF _Toc129863037 \h </w:instrText>
            </w:r>
            <w:r>
              <w:rPr>
                <w:noProof/>
                <w:webHidden/>
              </w:rPr>
            </w:r>
            <w:r>
              <w:rPr>
                <w:noProof/>
                <w:webHidden/>
              </w:rPr>
              <w:fldChar w:fldCharType="separate"/>
            </w:r>
            <w:r>
              <w:rPr>
                <w:noProof/>
                <w:webHidden/>
              </w:rPr>
              <w:t>7</w:t>
            </w:r>
            <w:r>
              <w:rPr>
                <w:noProof/>
                <w:webHidden/>
              </w:rPr>
              <w:fldChar w:fldCharType="end"/>
            </w:r>
          </w:hyperlink>
        </w:p>
        <w:p w14:paraId="1D659997" w14:textId="783B001E" w:rsidR="005D1833" w:rsidRDefault="005D1833">
          <w:pPr>
            <w:pStyle w:val="Inhopg1"/>
            <w:tabs>
              <w:tab w:val="left" w:pos="440"/>
              <w:tab w:val="right" w:leader="dot" w:pos="9062"/>
            </w:tabs>
            <w:rPr>
              <w:rFonts w:eastAsiaTheme="minorEastAsia"/>
              <w:noProof/>
              <w:lang w:eastAsia="nl-NL"/>
            </w:rPr>
          </w:pPr>
          <w:hyperlink w:anchor="_Toc129863038" w:history="1">
            <w:r w:rsidRPr="00E40742">
              <w:rPr>
                <w:rStyle w:val="Hyperlink"/>
                <w:noProof/>
              </w:rPr>
              <w:t>c.</w:t>
            </w:r>
            <w:r>
              <w:rPr>
                <w:rFonts w:eastAsiaTheme="minorEastAsia"/>
                <w:noProof/>
                <w:lang w:eastAsia="nl-NL"/>
              </w:rPr>
              <w:tab/>
            </w:r>
            <w:r w:rsidRPr="00E40742">
              <w:rPr>
                <w:rStyle w:val="Hyperlink"/>
                <w:noProof/>
              </w:rPr>
              <w:t>Afsluiting met folie</w:t>
            </w:r>
            <w:r>
              <w:rPr>
                <w:noProof/>
                <w:webHidden/>
              </w:rPr>
              <w:tab/>
            </w:r>
            <w:r>
              <w:rPr>
                <w:noProof/>
                <w:webHidden/>
              </w:rPr>
              <w:fldChar w:fldCharType="begin"/>
            </w:r>
            <w:r>
              <w:rPr>
                <w:noProof/>
                <w:webHidden/>
              </w:rPr>
              <w:instrText xml:space="preserve"> PAGEREF _Toc129863038 \h </w:instrText>
            </w:r>
            <w:r>
              <w:rPr>
                <w:noProof/>
                <w:webHidden/>
              </w:rPr>
            </w:r>
            <w:r>
              <w:rPr>
                <w:noProof/>
                <w:webHidden/>
              </w:rPr>
              <w:fldChar w:fldCharType="separate"/>
            </w:r>
            <w:r>
              <w:rPr>
                <w:noProof/>
                <w:webHidden/>
              </w:rPr>
              <w:t>7</w:t>
            </w:r>
            <w:r>
              <w:rPr>
                <w:noProof/>
                <w:webHidden/>
              </w:rPr>
              <w:fldChar w:fldCharType="end"/>
            </w:r>
          </w:hyperlink>
        </w:p>
        <w:p w14:paraId="5DC1EE20" w14:textId="6CB5064C" w:rsidR="005D1833" w:rsidRDefault="005D1833">
          <w:pPr>
            <w:pStyle w:val="Inhopg1"/>
            <w:tabs>
              <w:tab w:val="left" w:pos="440"/>
              <w:tab w:val="right" w:leader="dot" w:pos="9062"/>
            </w:tabs>
            <w:rPr>
              <w:rFonts w:eastAsiaTheme="minorEastAsia"/>
              <w:noProof/>
              <w:lang w:eastAsia="nl-NL"/>
            </w:rPr>
          </w:pPr>
          <w:hyperlink w:anchor="_Toc129863039" w:history="1">
            <w:r w:rsidRPr="00E40742">
              <w:rPr>
                <w:rStyle w:val="Hyperlink"/>
                <w:noProof/>
              </w:rPr>
              <w:t>4.</w:t>
            </w:r>
            <w:r>
              <w:rPr>
                <w:rFonts w:eastAsiaTheme="minorEastAsia"/>
                <w:noProof/>
                <w:lang w:eastAsia="nl-NL"/>
              </w:rPr>
              <w:tab/>
            </w:r>
            <w:r w:rsidRPr="00E40742">
              <w:rPr>
                <w:rStyle w:val="Hyperlink"/>
                <w:noProof/>
              </w:rPr>
              <w:t>Zandmeevoerende wel</w:t>
            </w:r>
            <w:r>
              <w:rPr>
                <w:noProof/>
                <w:webHidden/>
              </w:rPr>
              <w:tab/>
            </w:r>
            <w:r>
              <w:rPr>
                <w:noProof/>
                <w:webHidden/>
              </w:rPr>
              <w:fldChar w:fldCharType="begin"/>
            </w:r>
            <w:r>
              <w:rPr>
                <w:noProof/>
                <w:webHidden/>
              </w:rPr>
              <w:instrText xml:space="preserve"> PAGEREF _Toc129863039 \h </w:instrText>
            </w:r>
            <w:r>
              <w:rPr>
                <w:noProof/>
                <w:webHidden/>
              </w:rPr>
            </w:r>
            <w:r>
              <w:rPr>
                <w:noProof/>
                <w:webHidden/>
              </w:rPr>
              <w:fldChar w:fldCharType="separate"/>
            </w:r>
            <w:r>
              <w:rPr>
                <w:noProof/>
                <w:webHidden/>
              </w:rPr>
              <w:t>9</w:t>
            </w:r>
            <w:r>
              <w:rPr>
                <w:noProof/>
                <w:webHidden/>
              </w:rPr>
              <w:fldChar w:fldCharType="end"/>
            </w:r>
          </w:hyperlink>
        </w:p>
        <w:p w14:paraId="73D92B45" w14:textId="18397258" w:rsidR="005D1833" w:rsidRDefault="005D1833">
          <w:pPr>
            <w:pStyle w:val="Inhopg1"/>
            <w:tabs>
              <w:tab w:val="left" w:pos="440"/>
              <w:tab w:val="right" w:leader="dot" w:pos="9062"/>
            </w:tabs>
            <w:rPr>
              <w:rFonts w:eastAsiaTheme="minorEastAsia"/>
              <w:noProof/>
              <w:lang w:eastAsia="nl-NL"/>
            </w:rPr>
          </w:pPr>
          <w:hyperlink w:anchor="_Toc129863040" w:history="1">
            <w:r w:rsidRPr="00E40742">
              <w:rPr>
                <w:rStyle w:val="Hyperlink"/>
                <w:noProof/>
              </w:rPr>
              <w:t>5.</w:t>
            </w:r>
            <w:r>
              <w:rPr>
                <w:rFonts w:eastAsiaTheme="minorEastAsia"/>
                <w:noProof/>
                <w:lang w:eastAsia="nl-NL"/>
              </w:rPr>
              <w:tab/>
            </w:r>
            <w:r w:rsidRPr="00E40742">
              <w:rPr>
                <w:rStyle w:val="Hyperlink"/>
                <w:noProof/>
              </w:rPr>
              <w:t>Speciale situaties</w:t>
            </w:r>
            <w:r>
              <w:rPr>
                <w:noProof/>
                <w:webHidden/>
              </w:rPr>
              <w:tab/>
            </w:r>
            <w:r>
              <w:rPr>
                <w:noProof/>
                <w:webHidden/>
              </w:rPr>
              <w:fldChar w:fldCharType="begin"/>
            </w:r>
            <w:r>
              <w:rPr>
                <w:noProof/>
                <w:webHidden/>
              </w:rPr>
              <w:instrText xml:space="preserve"> PAGEREF _Toc129863040 \h </w:instrText>
            </w:r>
            <w:r>
              <w:rPr>
                <w:noProof/>
                <w:webHidden/>
              </w:rPr>
            </w:r>
            <w:r>
              <w:rPr>
                <w:noProof/>
                <w:webHidden/>
              </w:rPr>
              <w:fldChar w:fldCharType="separate"/>
            </w:r>
            <w:r>
              <w:rPr>
                <w:noProof/>
                <w:webHidden/>
              </w:rPr>
              <w:t>9</w:t>
            </w:r>
            <w:r>
              <w:rPr>
                <w:noProof/>
                <w:webHidden/>
              </w:rPr>
              <w:fldChar w:fldCharType="end"/>
            </w:r>
          </w:hyperlink>
        </w:p>
        <w:p w14:paraId="6D5DFA9D" w14:textId="52FDBE26" w:rsidR="005D1833" w:rsidRDefault="005D1833">
          <w:pPr>
            <w:pStyle w:val="Inhopg1"/>
            <w:tabs>
              <w:tab w:val="left" w:pos="440"/>
              <w:tab w:val="right" w:leader="dot" w:pos="9062"/>
            </w:tabs>
            <w:rPr>
              <w:rFonts w:eastAsiaTheme="minorEastAsia"/>
              <w:noProof/>
              <w:lang w:eastAsia="nl-NL"/>
            </w:rPr>
          </w:pPr>
          <w:hyperlink w:anchor="_Toc129863041" w:history="1">
            <w:r w:rsidRPr="00E40742">
              <w:rPr>
                <w:rStyle w:val="Hyperlink"/>
                <w:noProof/>
              </w:rPr>
              <w:t>a.</w:t>
            </w:r>
            <w:r>
              <w:rPr>
                <w:rFonts w:eastAsiaTheme="minorEastAsia"/>
                <w:noProof/>
                <w:lang w:eastAsia="nl-NL"/>
              </w:rPr>
              <w:tab/>
            </w:r>
            <w:r w:rsidRPr="00E40742">
              <w:rPr>
                <w:rStyle w:val="Hyperlink"/>
                <w:noProof/>
              </w:rPr>
              <w:t>Sloot</w:t>
            </w:r>
            <w:r>
              <w:rPr>
                <w:noProof/>
                <w:webHidden/>
              </w:rPr>
              <w:tab/>
            </w:r>
            <w:r>
              <w:rPr>
                <w:noProof/>
                <w:webHidden/>
              </w:rPr>
              <w:fldChar w:fldCharType="begin"/>
            </w:r>
            <w:r>
              <w:rPr>
                <w:noProof/>
                <w:webHidden/>
              </w:rPr>
              <w:instrText xml:space="preserve"> PAGEREF _Toc129863041 \h </w:instrText>
            </w:r>
            <w:r>
              <w:rPr>
                <w:noProof/>
                <w:webHidden/>
              </w:rPr>
            </w:r>
            <w:r>
              <w:rPr>
                <w:noProof/>
                <w:webHidden/>
              </w:rPr>
              <w:fldChar w:fldCharType="separate"/>
            </w:r>
            <w:r>
              <w:rPr>
                <w:noProof/>
                <w:webHidden/>
              </w:rPr>
              <w:t>9</w:t>
            </w:r>
            <w:r>
              <w:rPr>
                <w:noProof/>
                <w:webHidden/>
              </w:rPr>
              <w:fldChar w:fldCharType="end"/>
            </w:r>
          </w:hyperlink>
        </w:p>
        <w:p w14:paraId="49643F50" w14:textId="38D1F71D" w:rsidR="005D1833" w:rsidRDefault="005D1833">
          <w:pPr>
            <w:pStyle w:val="Inhopg1"/>
            <w:tabs>
              <w:tab w:val="left" w:pos="440"/>
              <w:tab w:val="right" w:leader="dot" w:pos="9062"/>
            </w:tabs>
            <w:rPr>
              <w:rFonts w:eastAsiaTheme="minorEastAsia"/>
              <w:noProof/>
              <w:lang w:eastAsia="nl-NL"/>
            </w:rPr>
          </w:pPr>
          <w:hyperlink w:anchor="_Toc129863042" w:history="1">
            <w:r w:rsidRPr="00E40742">
              <w:rPr>
                <w:rStyle w:val="Hyperlink"/>
                <w:noProof/>
              </w:rPr>
              <w:t>b.</w:t>
            </w:r>
            <w:r>
              <w:rPr>
                <w:rFonts w:eastAsiaTheme="minorEastAsia"/>
                <w:noProof/>
                <w:lang w:eastAsia="nl-NL"/>
              </w:rPr>
              <w:tab/>
            </w:r>
            <w:r w:rsidRPr="00E40742">
              <w:rPr>
                <w:rStyle w:val="Hyperlink"/>
                <w:noProof/>
              </w:rPr>
              <w:t>Muur</w:t>
            </w:r>
            <w:r>
              <w:rPr>
                <w:noProof/>
                <w:webHidden/>
              </w:rPr>
              <w:tab/>
            </w:r>
            <w:r>
              <w:rPr>
                <w:noProof/>
                <w:webHidden/>
              </w:rPr>
              <w:fldChar w:fldCharType="begin"/>
            </w:r>
            <w:r>
              <w:rPr>
                <w:noProof/>
                <w:webHidden/>
              </w:rPr>
              <w:instrText xml:space="preserve"> PAGEREF _Toc129863042 \h </w:instrText>
            </w:r>
            <w:r>
              <w:rPr>
                <w:noProof/>
                <w:webHidden/>
              </w:rPr>
            </w:r>
            <w:r>
              <w:rPr>
                <w:noProof/>
                <w:webHidden/>
              </w:rPr>
              <w:fldChar w:fldCharType="separate"/>
            </w:r>
            <w:r>
              <w:rPr>
                <w:noProof/>
                <w:webHidden/>
              </w:rPr>
              <w:t>9</w:t>
            </w:r>
            <w:r>
              <w:rPr>
                <w:noProof/>
                <w:webHidden/>
              </w:rPr>
              <w:fldChar w:fldCharType="end"/>
            </w:r>
          </w:hyperlink>
        </w:p>
        <w:p w14:paraId="25DDB7A8" w14:textId="0EEDF629" w:rsidR="005D1833" w:rsidRDefault="005D1833">
          <w:pPr>
            <w:pStyle w:val="Inhopg1"/>
            <w:tabs>
              <w:tab w:val="left" w:pos="440"/>
              <w:tab w:val="right" w:leader="dot" w:pos="9062"/>
            </w:tabs>
            <w:rPr>
              <w:rFonts w:eastAsiaTheme="minorEastAsia"/>
              <w:noProof/>
              <w:lang w:eastAsia="nl-NL"/>
            </w:rPr>
          </w:pPr>
          <w:hyperlink w:anchor="_Toc129863043" w:history="1">
            <w:r w:rsidRPr="00E40742">
              <w:rPr>
                <w:rStyle w:val="Hyperlink"/>
                <w:noProof/>
              </w:rPr>
              <w:t>6.</w:t>
            </w:r>
            <w:r>
              <w:rPr>
                <w:rFonts w:eastAsiaTheme="minorEastAsia"/>
                <w:noProof/>
                <w:lang w:eastAsia="nl-NL"/>
              </w:rPr>
              <w:tab/>
            </w:r>
            <w:r w:rsidRPr="00E40742">
              <w:rPr>
                <w:rStyle w:val="Hyperlink"/>
                <w:noProof/>
              </w:rPr>
              <w:t>Niet doen</w:t>
            </w:r>
            <w:r>
              <w:rPr>
                <w:noProof/>
                <w:webHidden/>
              </w:rPr>
              <w:tab/>
            </w:r>
            <w:r>
              <w:rPr>
                <w:noProof/>
                <w:webHidden/>
              </w:rPr>
              <w:fldChar w:fldCharType="begin"/>
            </w:r>
            <w:r>
              <w:rPr>
                <w:noProof/>
                <w:webHidden/>
              </w:rPr>
              <w:instrText xml:space="preserve"> PAGEREF _Toc129863043 \h </w:instrText>
            </w:r>
            <w:r>
              <w:rPr>
                <w:noProof/>
                <w:webHidden/>
              </w:rPr>
            </w:r>
            <w:r>
              <w:rPr>
                <w:noProof/>
                <w:webHidden/>
              </w:rPr>
              <w:fldChar w:fldCharType="separate"/>
            </w:r>
            <w:r>
              <w:rPr>
                <w:noProof/>
                <w:webHidden/>
              </w:rPr>
              <w:t>10</w:t>
            </w:r>
            <w:r>
              <w:rPr>
                <w:noProof/>
                <w:webHidden/>
              </w:rPr>
              <w:fldChar w:fldCharType="end"/>
            </w:r>
          </w:hyperlink>
        </w:p>
        <w:p w14:paraId="45DB6878" w14:textId="1884EB03" w:rsidR="005D1833" w:rsidRDefault="005D1833">
          <w:pPr>
            <w:pStyle w:val="Inhopg1"/>
            <w:tabs>
              <w:tab w:val="left" w:pos="440"/>
              <w:tab w:val="right" w:leader="dot" w:pos="9062"/>
            </w:tabs>
            <w:rPr>
              <w:rFonts w:eastAsiaTheme="minorEastAsia"/>
              <w:noProof/>
              <w:lang w:eastAsia="nl-NL"/>
            </w:rPr>
          </w:pPr>
          <w:hyperlink w:anchor="_Toc129863044" w:history="1">
            <w:r w:rsidRPr="00E40742">
              <w:rPr>
                <w:rStyle w:val="Hyperlink"/>
                <w:noProof/>
              </w:rPr>
              <w:t>7.</w:t>
            </w:r>
            <w:r>
              <w:rPr>
                <w:rFonts w:eastAsiaTheme="minorEastAsia"/>
                <w:noProof/>
                <w:lang w:eastAsia="nl-NL"/>
              </w:rPr>
              <w:tab/>
            </w:r>
            <w:r w:rsidRPr="00E40742">
              <w:rPr>
                <w:rStyle w:val="Hyperlink"/>
                <w:noProof/>
              </w:rPr>
              <w:t>Oefenaspecten</w:t>
            </w:r>
            <w:r>
              <w:rPr>
                <w:noProof/>
                <w:webHidden/>
              </w:rPr>
              <w:tab/>
            </w:r>
            <w:r>
              <w:rPr>
                <w:noProof/>
                <w:webHidden/>
              </w:rPr>
              <w:fldChar w:fldCharType="begin"/>
            </w:r>
            <w:r>
              <w:rPr>
                <w:noProof/>
                <w:webHidden/>
              </w:rPr>
              <w:instrText xml:space="preserve"> PAGEREF _Toc129863044 \h </w:instrText>
            </w:r>
            <w:r>
              <w:rPr>
                <w:noProof/>
                <w:webHidden/>
              </w:rPr>
            </w:r>
            <w:r>
              <w:rPr>
                <w:noProof/>
                <w:webHidden/>
              </w:rPr>
              <w:fldChar w:fldCharType="separate"/>
            </w:r>
            <w:r>
              <w:rPr>
                <w:noProof/>
                <w:webHidden/>
              </w:rPr>
              <w:t>10</w:t>
            </w:r>
            <w:r>
              <w:rPr>
                <w:noProof/>
                <w:webHidden/>
              </w:rPr>
              <w:fldChar w:fldCharType="end"/>
            </w:r>
          </w:hyperlink>
        </w:p>
        <w:p w14:paraId="0D43A587" w14:textId="0E23F71E" w:rsidR="005D1833" w:rsidRDefault="005D1833">
          <w:pPr>
            <w:pStyle w:val="Inhopg1"/>
            <w:tabs>
              <w:tab w:val="right" w:leader="dot" w:pos="9062"/>
            </w:tabs>
            <w:rPr>
              <w:rFonts w:eastAsiaTheme="minorEastAsia"/>
              <w:noProof/>
              <w:lang w:eastAsia="nl-NL"/>
            </w:rPr>
          </w:pPr>
          <w:hyperlink w:anchor="_Toc129863045" w:history="1">
            <w:r w:rsidRPr="00E40742">
              <w:rPr>
                <w:rStyle w:val="Hyperlink"/>
                <w:noProof/>
              </w:rPr>
              <w:t>Bibliografie</w:t>
            </w:r>
            <w:r>
              <w:rPr>
                <w:noProof/>
                <w:webHidden/>
              </w:rPr>
              <w:tab/>
            </w:r>
            <w:r>
              <w:rPr>
                <w:noProof/>
                <w:webHidden/>
              </w:rPr>
              <w:fldChar w:fldCharType="begin"/>
            </w:r>
            <w:r>
              <w:rPr>
                <w:noProof/>
                <w:webHidden/>
              </w:rPr>
              <w:instrText xml:space="preserve"> PAGEREF _Toc129863045 \h </w:instrText>
            </w:r>
            <w:r>
              <w:rPr>
                <w:noProof/>
                <w:webHidden/>
              </w:rPr>
            </w:r>
            <w:r>
              <w:rPr>
                <w:noProof/>
                <w:webHidden/>
              </w:rPr>
              <w:fldChar w:fldCharType="separate"/>
            </w:r>
            <w:r>
              <w:rPr>
                <w:noProof/>
                <w:webHidden/>
              </w:rPr>
              <w:t>11</w:t>
            </w:r>
            <w:r>
              <w:rPr>
                <w:noProof/>
                <w:webHidden/>
              </w:rPr>
              <w:fldChar w:fldCharType="end"/>
            </w:r>
          </w:hyperlink>
        </w:p>
        <w:p w14:paraId="7731EF07" w14:textId="7264AEA0" w:rsidR="005D1833" w:rsidRDefault="005D1833">
          <w:pPr>
            <w:pStyle w:val="Inhopg1"/>
            <w:tabs>
              <w:tab w:val="right" w:leader="dot" w:pos="9062"/>
            </w:tabs>
            <w:rPr>
              <w:rFonts w:eastAsiaTheme="minorEastAsia"/>
              <w:noProof/>
              <w:lang w:eastAsia="nl-NL"/>
            </w:rPr>
          </w:pPr>
          <w:hyperlink w:anchor="_Toc129863046" w:history="1">
            <w:r w:rsidRPr="00E40742">
              <w:rPr>
                <w:rStyle w:val="Hyperlink"/>
                <w:noProof/>
              </w:rPr>
              <w:t>Geraadpleegde bronnen</w:t>
            </w:r>
            <w:r>
              <w:rPr>
                <w:noProof/>
                <w:webHidden/>
              </w:rPr>
              <w:tab/>
            </w:r>
            <w:r>
              <w:rPr>
                <w:noProof/>
                <w:webHidden/>
              </w:rPr>
              <w:fldChar w:fldCharType="begin"/>
            </w:r>
            <w:r>
              <w:rPr>
                <w:noProof/>
                <w:webHidden/>
              </w:rPr>
              <w:instrText xml:space="preserve"> PAGEREF _Toc129863046 \h </w:instrText>
            </w:r>
            <w:r>
              <w:rPr>
                <w:noProof/>
                <w:webHidden/>
              </w:rPr>
            </w:r>
            <w:r>
              <w:rPr>
                <w:noProof/>
                <w:webHidden/>
              </w:rPr>
              <w:fldChar w:fldCharType="separate"/>
            </w:r>
            <w:r>
              <w:rPr>
                <w:noProof/>
                <w:webHidden/>
              </w:rPr>
              <w:t>12</w:t>
            </w:r>
            <w:r>
              <w:rPr>
                <w:noProof/>
                <w:webHidden/>
              </w:rPr>
              <w:fldChar w:fldCharType="end"/>
            </w:r>
          </w:hyperlink>
        </w:p>
        <w:p w14:paraId="71655B14" w14:textId="2AA62391" w:rsidR="0071135B" w:rsidRDefault="0071135B">
          <w:r>
            <w:rPr>
              <w:b/>
              <w:bCs/>
            </w:rPr>
            <w:fldChar w:fldCharType="end"/>
          </w:r>
        </w:p>
      </w:sdtContent>
    </w:sdt>
    <w:p w14:paraId="36BA1C32" w14:textId="77777777" w:rsidR="00EB7C3B" w:rsidRDefault="00EB7C3B">
      <w:pPr>
        <w:rPr>
          <w:color w:val="FF0000"/>
        </w:rPr>
      </w:pPr>
    </w:p>
    <w:p w14:paraId="7AA31DC1" w14:textId="77777777" w:rsidR="00EB7C3B" w:rsidRDefault="00EB7C3B">
      <w:pPr>
        <w:rPr>
          <w:color w:val="FF0000"/>
        </w:rPr>
      </w:pPr>
    </w:p>
    <w:p w14:paraId="1A97EDF9" w14:textId="77777777" w:rsidR="00EB7C3B" w:rsidRDefault="00EB7C3B">
      <w:pPr>
        <w:rPr>
          <w:color w:val="FF0000"/>
        </w:rPr>
        <w:sectPr w:rsidR="00EB7C3B" w:rsidSect="00EB7C3B">
          <w:headerReference w:type="default" r:id="rId11"/>
          <w:footerReference w:type="default" r:id="rId12"/>
          <w:pgSz w:w="11906" w:h="16838"/>
          <w:pgMar w:top="1417" w:right="1417" w:bottom="1417" w:left="1417" w:header="708" w:footer="708" w:gutter="0"/>
          <w:pgNumType w:start="1"/>
          <w:cols w:space="708"/>
          <w:titlePg/>
          <w:docGrid w:linePitch="360"/>
        </w:sectPr>
      </w:pPr>
    </w:p>
    <w:p w14:paraId="4DB65C74" w14:textId="2D55D76C" w:rsidR="00055D4C" w:rsidRDefault="00055D4C">
      <w:pPr>
        <w:rPr>
          <w:color w:val="FF0000"/>
        </w:rPr>
      </w:pPr>
    </w:p>
    <w:p w14:paraId="55B07DF4" w14:textId="68E39C3E" w:rsidR="0071135B" w:rsidRDefault="0071135B" w:rsidP="006D2596">
      <w:pPr>
        <w:spacing w:after="0" w:line="240" w:lineRule="auto"/>
        <w:rPr>
          <w:color w:val="FF0000"/>
        </w:rPr>
      </w:pPr>
    </w:p>
    <w:p w14:paraId="7EEDF5AC" w14:textId="7411C966" w:rsidR="00055D4C" w:rsidRPr="00FF6EBA" w:rsidRDefault="00055D4C" w:rsidP="00FF6EBA">
      <w:pPr>
        <w:pStyle w:val="Kop1"/>
      </w:pPr>
      <w:bookmarkStart w:id="1" w:name="_Toc129863023"/>
      <w:r w:rsidRPr="00FF6EBA">
        <w:t>Inleiding</w:t>
      </w:r>
      <w:bookmarkEnd w:id="1"/>
    </w:p>
    <w:p w14:paraId="486D81B9" w14:textId="77777777" w:rsidR="00FF6EBA" w:rsidRDefault="00FF6EBA" w:rsidP="006D2596">
      <w:pPr>
        <w:spacing w:after="0" w:line="240" w:lineRule="auto"/>
      </w:pPr>
    </w:p>
    <w:p w14:paraId="69685200" w14:textId="390E5979" w:rsidR="00055D4C" w:rsidRDefault="00FF6EBA" w:rsidP="006D2596">
      <w:pPr>
        <w:spacing w:after="0" w:line="240" w:lineRule="auto"/>
      </w:pPr>
      <w:r w:rsidRPr="00FF6EBA">
        <w:t>Bij hoogwater vormen zandzakken een belangrijk hulpmiddel</w:t>
      </w:r>
      <w:r>
        <w:t xml:space="preserve"> voor noodsituaties</w:t>
      </w:r>
      <w:r w:rsidRPr="00FF6EBA">
        <w:t xml:space="preserve">. Instanties gebruiken dit materiaal voor verschillende doelen. Maar het ontbreekt aan een goede Nederlandse werkinstructie hoe de zakken kunnen worden </w:t>
      </w:r>
      <w:r>
        <w:t>ingezet</w:t>
      </w:r>
      <w:r w:rsidR="00E16366">
        <w:t xml:space="preserve"> in bepaalde situaties</w:t>
      </w:r>
      <w:r>
        <w:t>.</w:t>
      </w:r>
    </w:p>
    <w:p w14:paraId="78CA51C3" w14:textId="535600ED" w:rsidR="00FF6EBA" w:rsidRDefault="00FF6EBA" w:rsidP="006D2596">
      <w:pPr>
        <w:spacing w:after="0" w:line="240" w:lineRule="auto"/>
      </w:pPr>
    </w:p>
    <w:p w14:paraId="256E6AFA" w14:textId="39513A27" w:rsidR="00FF6EBA" w:rsidRDefault="00FF6EBA" w:rsidP="006D2596">
      <w:pPr>
        <w:spacing w:after="0" w:line="240" w:lineRule="auto"/>
      </w:pPr>
      <w:r>
        <w:t>De Werkgroep Professionalisering Dijkbewaking wil een goed onderbouwde instructie aanbieden aan de waterkeringbeheerders en andere organisaties. Dit achtergronddocument levert de onderbouwing van gemaakte keuzes in de instructie.</w:t>
      </w:r>
    </w:p>
    <w:p w14:paraId="638C478C" w14:textId="2AA7C1E6" w:rsidR="00FF6EBA" w:rsidRDefault="00FF6EBA" w:rsidP="006D2596">
      <w:pPr>
        <w:spacing w:after="0" w:line="240" w:lineRule="auto"/>
      </w:pPr>
    </w:p>
    <w:p w14:paraId="00C64F01" w14:textId="50302946" w:rsidR="00FF6EBA" w:rsidRDefault="00FF6EBA" w:rsidP="006D2596">
      <w:pPr>
        <w:spacing w:after="0" w:line="240" w:lineRule="auto"/>
      </w:pPr>
      <w:r>
        <w:t>De instructie beperkt zich alleen tot de handelingen die nodig zijn om zandzakken tijdens een hoogwatercrisis te gebruiken. Het gaat niet in op een keuze van het type zandzak of gebruik in andere situaties.</w:t>
      </w:r>
    </w:p>
    <w:p w14:paraId="62AC49C1" w14:textId="37342083" w:rsidR="00FF6EBA" w:rsidRDefault="00FF6EBA" w:rsidP="006D2596">
      <w:pPr>
        <w:spacing w:after="0" w:line="240" w:lineRule="auto"/>
      </w:pPr>
    </w:p>
    <w:p w14:paraId="65D00D44" w14:textId="3DE55276" w:rsidR="00FF6EBA" w:rsidRDefault="00FF6EBA" w:rsidP="006D2596">
      <w:pPr>
        <w:spacing w:after="0" w:line="240" w:lineRule="auto"/>
      </w:pPr>
      <w:r>
        <w:t>Bij dit achtergrondendocument horen:</w:t>
      </w:r>
    </w:p>
    <w:p w14:paraId="2199449F" w14:textId="0B82A0E4" w:rsidR="00FF6EBA" w:rsidRDefault="00FF6EBA" w:rsidP="00FF6EBA">
      <w:pPr>
        <w:pStyle w:val="Lijstalinea"/>
        <w:numPr>
          <w:ilvl w:val="0"/>
          <w:numId w:val="30"/>
        </w:numPr>
        <w:spacing w:after="0" w:line="240" w:lineRule="auto"/>
      </w:pPr>
      <w:r>
        <w:t xml:space="preserve">Een presentatie </w:t>
      </w:r>
      <w:r w:rsidR="002D5452">
        <w:t xml:space="preserve">‘train de trainer’ </w:t>
      </w:r>
      <w:r>
        <w:t>met de handelingen stap voor stap in beeld gebracht, te gebruiken bij een instructie op kantoor</w:t>
      </w:r>
      <w:r w:rsidR="00EA32C3">
        <w:t xml:space="preserve"> (powerpoint + tekstboekje)</w:t>
      </w:r>
      <w:r>
        <w:t>.</w:t>
      </w:r>
    </w:p>
    <w:p w14:paraId="41950728" w14:textId="38AA58EC" w:rsidR="00FF6EBA" w:rsidRDefault="00103F0B" w:rsidP="00FF6EBA">
      <w:pPr>
        <w:pStyle w:val="Lijstalinea"/>
        <w:numPr>
          <w:ilvl w:val="0"/>
          <w:numId w:val="30"/>
        </w:numPr>
        <w:spacing w:after="0" w:line="240" w:lineRule="auto"/>
      </w:pPr>
      <w:r>
        <w:rPr>
          <w:noProof/>
          <w:lang w:eastAsia="nl-NL"/>
        </w:rPr>
        <w:drawing>
          <wp:anchor distT="0" distB="0" distL="114300" distR="114300" simplePos="0" relativeHeight="251697152" behindDoc="0" locked="0" layoutInCell="1" allowOverlap="1" wp14:anchorId="77A5C3EC" wp14:editId="14AC6EFC">
            <wp:simplePos x="0" y="0"/>
            <wp:positionH relativeFrom="column">
              <wp:posOffset>3157855</wp:posOffset>
            </wp:positionH>
            <wp:positionV relativeFrom="paragraph">
              <wp:posOffset>331470</wp:posOffset>
            </wp:positionV>
            <wp:extent cx="828000" cy="824828"/>
            <wp:effectExtent l="0" t="0" r="0" b="0"/>
            <wp:wrapNone/>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828000" cy="824828"/>
                    </a:xfrm>
                    <a:prstGeom prst="rect">
                      <a:avLst/>
                    </a:prstGeom>
                  </pic:spPr>
                </pic:pic>
              </a:graphicData>
            </a:graphic>
            <wp14:sizeRelH relativeFrom="margin">
              <wp14:pctWidth>0</wp14:pctWidth>
            </wp14:sizeRelH>
            <wp14:sizeRelV relativeFrom="margin">
              <wp14:pctHeight>0</wp14:pctHeight>
            </wp14:sizeRelV>
          </wp:anchor>
        </w:drawing>
      </w:r>
      <w:r w:rsidR="00FF6EBA">
        <w:t xml:space="preserve">Een </w:t>
      </w:r>
      <w:r w:rsidR="002D5452">
        <w:t>veldinstructie</w:t>
      </w:r>
      <w:r w:rsidR="00E16366">
        <w:t xml:space="preserve"> met een </w:t>
      </w:r>
      <w:r w:rsidR="00FF6EBA">
        <w:t>verzameling van de afbeeldingen inclusief beknopte instructietekst</w:t>
      </w:r>
      <w:r w:rsidR="00EA32C3">
        <w:t xml:space="preserve"> (</w:t>
      </w:r>
      <w:r w:rsidR="002D5452">
        <w:t>powerpoint, ook te gebruiken als boekje</w:t>
      </w:r>
      <w:r w:rsidR="00EA32C3">
        <w:t>)</w:t>
      </w:r>
      <w:r w:rsidR="00FF6EBA">
        <w:t>.</w:t>
      </w:r>
    </w:p>
    <w:p w14:paraId="6300BE4C" w14:textId="0F6F3754" w:rsidR="00FF6EBA" w:rsidRDefault="00FF6EBA" w:rsidP="00FF6EBA">
      <w:pPr>
        <w:pStyle w:val="Lijstalinea"/>
        <w:numPr>
          <w:ilvl w:val="0"/>
          <w:numId w:val="30"/>
        </w:numPr>
        <w:spacing w:after="0" w:line="240" w:lineRule="auto"/>
      </w:pPr>
      <w:r>
        <w:t xml:space="preserve">Een instructievideo op Youtube. </w:t>
      </w:r>
    </w:p>
    <w:p w14:paraId="1C9FAA05" w14:textId="357551DB" w:rsidR="00FF6EBA" w:rsidRDefault="00FF6EBA" w:rsidP="006D2596">
      <w:pPr>
        <w:spacing w:after="0" w:line="240" w:lineRule="auto"/>
      </w:pPr>
    </w:p>
    <w:p w14:paraId="70D1FBEC" w14:textId="4DDDCAF7" w:rsidR="00103F0B" w:rsidRDefault="00103F0B" w:rsidP="006D2596">
      <w:pPr>
        <w:spacing w:after="0" w:line="240" w:lineRule="auto"/>
      </w:pPr>
    </w:p>
    <w:p w14:paraId="50C0336E" w14:textId="767F6A40" w:rsidR="00103F0B" w:rsidRDefault="00103F0B" w:rsidP="006D2596">
      <w:pPr>
        <w:spacing w:after="0" w:line="240" w:lineRule="auto"/>
      </w:pPr>
    </w:p>
    <w:p w14:paraId="111C0D64" w14:textId="0B46E25A" w:rsidR="00103F0B" w:rsidRDefault="00103F0B" w:rsidP="006D2596">
      <w:pPr>
        <w:spacing w:after="0" w:line="240" w:lineRule="auto"/>
      </w:pPr>
    </w:p>
    <w:p w14:paraId="09805FB5" w14:textId="5A5AD17D" w:rsidR="00FF6EBA" w:rsidRPr="002D5452" w:rsidRDefault="00FF6EBA" w:rsidP="006D2596">
      <w:pPr>
        <w:spacing w:after="0" w:line="240" w:lineRule="auto"/>
        <w:rPr>
          <w:b/>
        </w:rPr>
      </w:pPr>
      <w:r w:rsidRPr="002D5452">
        <w:rPr>
          <w:b/>
        </w:rPr>
        <w:t>Leeswijzer</w:t>
      </w:r>
    </w:p>
    <w:p w14:paraId="0663D343" w14:textId="77777777" w:rsidR="002D5452" w:rsidRDefault="00E16366" w:rsidP="006D2596">
      <w:pPr>
        <w:spacing w:after="0" w:line="240" w:lineRule="auto"/>
      </w:pPr>
      <w:r>
        <w:t xml:space="preserve">Dit document en de instructie gaan in op algemene instructies en de basishandelingen voor zandzakken. </w:t>
      </w:r>
    </w:p>
    <w:p w14:paraId="66DF2D5A" w14:textId="77777777" w:rsidR="002D5452" w:rsidRDefault="00E16366" w:rsidP="006D2596">
      <w:pPr>
        <w:spacing w:after="0" w:line="240" w:lineRule="auto"/>
      </w:pPr>
      <w:r>
        <w:t xml:space="preserve">Daarna volgen de handelingen bij een zandmeevoerende wel en bij een hoogtestapeling. </w:t>
      </w:r>
    </w:p>
    <w:p w14:paraId="6923A0AB" w14:textId="30F94BD6" w:rsidR="00E16366" w:rsidRDefault="00E16366" w:rsidP="006D2596">
      <w:pPr>
        <w:spacing w:after="0" w:line="240" w:lineRule="auto"/>
      </w:pPr>
      <w:r>
        <w:t>Vervolgens komen de toepassing bij een sloot en een muur aan bod. We sluiten af met wat je niet moet doen.</w:t>
      </w:r>
    </w:p>
    <w:p w14:paraId="57E261B8" w14:textId="58004CE7" w:rsidR="00055D4C" w:rsidRDefault="00E16366" w:rsidP="006D2596">
      <w:pPr>
        <w:spacing w:after="0" w:line="240" w:lineRule="auto"/>
      </w:pPr>
      <w:r>
        <w:t>De nummers in de presentatie, het veldblad en dit achtergrondendocument komen overeen.</w:t>
      </w:r>
    </w:p>
    <w:p w14:paraId="1E9328F7" w14:textId="77777777" w:rsidR="00E16366" w:rsidRPr="00FF6EBA" w:rsidRDefault="00E16366" w:rsidP="006D2596">
      <w:pPr>
        <w:spacing w:after="0" w:line="240" w:lineRule="auto"/>
      </w:pPr>
    </w:p>
    <w:p w14:paraId="0BD2EA54" w14:textId="1E782946" w:rsidR="00A2554A" w:rsidRDefault="00481305" w:rsidP="00A2554A">
      <w:pPr>
        <w:spacing w:after="0" w:line="240" w:lineRule="auto"/>
        <w:rPr>
          <w:color w:val="FF0000"/>
        </w:rPr>
      </w:pPr>
      <w:r>
        <w:rPr>
          <w:color w:val="FF0000"/>
        </w:rPr>
        <w:t>Onderzoeksvragen staan als rode tekst in het document.</w:t>
      </w:r>
    </w:p>
    <w:p w14:paraId="08152EC9" w14:textId="77777777" w:rsidR="008F4713" w:rsidRDefault="008F4713" w:rsidP="00A2554A">
      <w:pPr>
        <w:spacing w:after="0" w:line="240" w:lineRule="auto"/>
        <w:rPr>
          <w:color w:val="FF0000"/>
        </w:rPr>
      </w:pPr>
    </w:p>
    <w:p w14:paraId="6A9534DB" w14:textId="18633C66" w:rsidR="00FF6EBA" w:rsidRDefault="00FF6EBA">
      <w:pPr>
        <w:rPr>
          <w:color w:val="FF0000"/>
        </w:rPr>
      </w:pPr>
      <w:r>
        <w:rPr>
          <w:color w:val="FF0000"/>
        </w:rPr>
        <w:br w:type="page"/>
      </w:r>
    </w:p>
    <w:p w14:paraId="0DA3D134" w14:textId="77777777" w:rsidR="0071135B" w:rsidRDefault="0071135B" w:rsidP="006D2596">
      <w:pPr>
        <w:spacing w:after="0" w:line="240" w:lineRule="auto"/>
        <w:rPr>
          <w:color w:val="FF0000"/>
        </w:rPr>
      </w:pPr>
    </w:p>
    <w:p w14:paraId="115DF06A" w14:textId="0C5381C1" w:rsidR="0071135B" w:rsidRDefault="00FA510C" w:rsidP="0071135B">
      <w:pPr>
        <w:pStyle w:val="Kop1"/>
        <w:numPr>
          <w:ilvl w:val="0"/>
          <w:numId w:val="15"/>
        </w:numPr>
      </w:pPr>
      <w:bookmarkStart w:id="2" w:name="_Toc129863024"/>
      <w:r>
        <w:t>Materialen en a</w:t>
      </w:r>
      <w:r w:rsidR="0071135B" w:rsidRPr="0071135B">
        <w:t>lgemene instructies</w:t>
      </w:r>
      <w:bookmarkEnd w:id="2"/>
    </w:p>
    <w:p w14:paraId="49547EBC" w14:textId="7FE386FC" w:rsidR="00A2554A" w:rsidRDefault="00A2554A" w:rsidP="00A2554A">
      <w:pPr>
        <w:pStyle w:val="Geenafstand"/>
      </w:pPr>
    </w:p>
    <w:p w14:paraId="0F24AD14" w14:textId="3A16DCCA" w:rsidR="00A2554A" w:rsidRDefault="00E16366" w:rsidP="00A2554A">
      <w:pPr>
        <w:pStyle w:val="Geenafstand"/>
      </w:pPr>
      <w:r>
        <w:rPr>
          <w:noProof/>
          <w:lang w:eastAsia="nl-NL"/>
        </w:rPr>
        <w:drawing>
          <wp:anchor distT="0" distB="0" distL="114300" distR="114300" simplePos="0" relativeHeight="251687936" behindDoc="1" locked="0" layoutInCell="1" allowOverlap="1" wp14:anchorId="776EDB88" wp14:editId="13C22105">
            <wp:simplePos x="0" y="0"/>
            <wp:positionH relativeFrom="column">
              <wp:posOffset>3281680</wp:posOffset>
            </wp:positionH>
            <wp:positionV relativeFrom="paragraph">
              <wp:posOffset>8255</wp:posOffset>
            </wp:positionV>
            <wp:extent cx="2156460" cy="939253"/>
            <wp:effectExtent l="0" t="0" r="0" b="0"/>
            <wp:wrapTight wrapText="bothSides">
              <wp:wrapPolygon edited="0">
                <wp:start x="4007" y="0"/>
                <wp:lineTo x="382" y="6572"/>
                <wp:lineTo x="382" y="9201"/>
                <wp:lineTo x="5534" y="14897"/>
                <wp:lineTo x="13357" y="20154"/>
                <wp:lineTo x="14311" y="20154"/>
                <wp:lineTo x="20989" y="15773"/>
                <wp:lineTo x="21371" y="13582"/>
                <wp:lineTo x="21371" y="10515"/>
                <wp:lineTo x="19463" y="7886"/>
                <wp:lineTo x="19654" y="5258"/>
                <wp:lineTo x="17936" y="2191"/>
                <wp:lineTo x="15265" y="0"/>
                <wp:lineTo x="4007" y="0"/>
              </wp:wrapPolygon>
            </wp:wrapTight>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156460" cy="939253"/>
                    </a:xfrm>
                    <a:prstGeom prst="rect">
                      <a:avLst/>
                    </a:prstGeom>
                    <a:noFill/>
                  </pic:spPr>
                </pic:pic>
              </a:graphicData>
            </a:graphic>
          </wp:anchor>
        </w:drawing>
      </w:r>
      <w:r w:rsidR="00A2554A">
        <w:t>Lagen = de hoogte stapeling van zandzakken.</w:t>
      </w:r>
    </w:p>
    <w:p w14:paraId="4E4217D3" w14:textId="65C33E13" w:rsidR="00A2554A" w:rsidRDefault="00A2554A" w:rsidP="00A2554A">
      <w:pPr>
        <w:pStyle w:val="Geenafstand"/>
      </w:pPr>
      <w:r>
        <w:t>Rijen = de breedte stapeling.</w:t>
      </w:r>
    </w:p>
    <w:p w14:paraId="0E31501F" w14:textId="074C78F7" w:rsidR="00156A25" w:rsidRDefault="00156A25" w:rsidP="00A2554A">
      <w:pPr>
        <w:pStyle w:val="Geenafstand"/>
      </w:pPr>
      <w:r>
        <w:t>Kont = de onderzijde van de zak.</w:t>
      </w:r>
    </w:p>
    <w:p w14:paraId="1BC959D9" w14:textId="2A87483C" w:rsidR="00156A25" w:rsidRDefault="00156A25" w:rsidP="00A2554A">
      <w:pPr>
        <w:pStyle w:val="Geenafstand"/>
      </w:pPr>
      <w:r>
        <w:t>Strik = de zijde van de sluiting of de zijde die leeg blijft.</w:t>
      </w:r>
    </w:p>
    <w:p w14:paraId="6DA98E45" w14:textId="739215D4" w:rsidR="00E16366" w:rsidRDefault="00E16366" w:rsidP="00A2554A">
      <w:pPr>
        <w:pStyle w:val="Geenafstand"/>
      </w:pPr>
    </w:p>
    <w:p w14:paraId="7E090B45" w14:textId="3986054F" w:rsidR="0092736A" w:rsidRPr="0071135B" w:rsidRDefault="0092736A" w:rsidP="0071135B">
      <w:pPr>
        <w:pStyle w:val="Kop1"/>
        <w:numPr>
          <w:ilvl w:val="1"/>
          <w:numId w:val="15"/>
        </w:numPr>
      </w:pPr>
      <w:bookmarkStart w:id="3" w:name="_Toc129863025"/>
      <w:r w:rsidRPr="0071135B">
        <w:t>Instructievideo leggen zandzakken</w:t>
      </w:r>
      <w:bookmarkEnd w:id="3"/>
    </w:p>
    <w:p w14:paraId="769E058A" w14:textId="320957EA" w:rsidR="00CE2C72" w:rsidRDefault="0092736A" w:rsidP="006D2596">
      <w:pPr>
        <w:spacing w:after="0" w:line="240" w:lineRule="auto"/>
        <w:rPr>
          <w:color w:val="000000" w:themeColor="text1"/>
        </w:rPr>
      </w:pPr>
      <w:r w:rsidRPr="002D5452">
        <w:rPr>
          <w:color w:val="000000" w:themeColor="text1"/>
        </w:rPr>
        <w:t>Er is een eerste v</w:t>
      </w:r>
      <w:r w:rsidR="00CE2C72" w:rsidRPr="002D5452">
        <w:rPr>
          <w:color w:val="000000" w:themeColor="text1"/>
        </w:rPr>
        <w:t xml:space="preserve">ersie </w:t>
      </w:r>
      <w:r w:rsidRPr="002D5452">
        <w:rPr>
          <w:color w:val="000000" w:themeColor="text1"/>
        </w:rPr>
        <w:t xml:space="preserve">van een instructie </w:t>
      </w:r>
      <w:r w:rsidR="00CE2C72" w:rsidRPr="002D5452">
        <w:rPr>
          <w:color w:val="000000" w:themeColor="text1"/>
        </w:rPr>
        <w:t>video</w:t>
      </w:r>
      <w:r w:rsidRPr="002D5452">
        <w:rPr>
          <w:color w:val="000000" w:themeColor="text1"/>
        </w:rPr>
        <w:t xml:space="preserve"> voor het leggen van zandzakken. </w:t>
      </w:r>
      <w:r w:rsidR="00156A25" w:rsidRPr="002D5452">
        <w:rPr>
          <w:color w:val="000000" w:themeColor="text1"/>
        </w:rPr>
        <w:t xml:space="preserve">In die video </w:t>
      </w:r>
      <w:r w:rsidR="0071135B" w:rsidRPr="002D5452">
        <w:rPr>
          <w:color w:val="000000" w:themeColor="text1"/>
        </w:rPr>
        <w:t>tonen we nog zaken die in</w:t>
      </w:r>
      <w:r w:rsidRPr="002D5452">
        <w:rPr>
          <w:color w:val="000000" w:themeColor="text1"/>
        </w:rPr>
        <w:t xml:space="preserve">middels door dit document zijn achterhaald. </w:t>
      </w:r>
    </w:p>
    <w:p w14:paraId="2B7E7EF4" w14:textId="4D538286" w:rsidR="00930D0D" w:rsidRDefault="00930D0D" w:rsidP="006D2596">
      <w:pPr>
        <w:spacing w:after="0" w:line="240" w:lineRule="auto"/>
        <w:rPr>
          <w:color w:val="FF0000"/>
        </w:rPr>
      </w:pPr>
      <w:r>
        <w:rPr>
          <w:noProof/>
          <w:lang w:eastAsia="nl-NL"/>
        </w:rPr>
        <w:drawing>
          <wp:inline distT="0" distB="0" distL="0" distR="0" wp14:anchorId="3FC09CF8" wp14:editId="0B2098EF">
            <wp:extent cx="828000" cy="824828"/>
            <wp:effectExtent l="0" t="0" r="0"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828000" cy="824828"/>
                    </a:xfrm>
                    <a:prstGeom prst="rect">
                      <a:avLst/>
                    </a:prstGeom>
                  </pic:spPr>
                </pic:pic>
              </a:graphicData>
            </a:graphic>
          </wp:inline>
        </w:drawing>
      </w:r>
    </w:p>
    <w:p w14:paraId="4C38E3D6" w14:textId="6D8B06AF" w:rsidR="0071135B" w:rsidRPr="0071135B" w:rsidRDefault="003178F4" w:rsidP="0071135B">
      <w:pPr>
        <w:pStyle w:val="Kop1"/>
        <w:numPr>
          <w:ilvl w:val="1"/>
          <w:numId w:val="15"/>
        </w:numPr>
      </w:pPr>
      <w:bookmarkStart w:id="4" w:name="_Toc129863026"/>
      <w:r>
        <w:t>P</w:t>
      </w:r>
      <w:r w:rsidR="0071135B" w:rsidRPr="0071135B">
        <w:t>ersoonlijke veiligheid</w:t>
      </w:r>
      <w:bookmarkEnd w:id="4"/>
    </w:p>
    <w:p w14:paraId="346C5800" w14:textId="19AD3645" w:rsidR="0071135B" w:rsidRDefault="0071135B" w:rsidP="006D2596">
      <w:pPr>
        <w:spacing w:after="0" w:line="240" w:lineRule="auto"/>
        <w:rPr>
          <w:color w:val="000000" w:themeColor="text1"/>
        </w:rPr>
      </w:pPr>
      <w:r w:rsidRPr="0071135B">
        <w:rPr>
          <w:color w:val="000000" w:themeColor="text1"/>
        </w:rPr>
        <w:t xml:space="preserve">Hierin volgen we de </w:t>
      </w:r>
      <w:r>
        <w:rPr>
          <w:rFonts w:ascii="Arial" w:hAnsi="Arial" w:cs="Arial"/>
          <w:color w:val="4D5156"/>
          <w:sz w:val="21"/>
          <w:szCs w:val="21"/>
          <w:shd w:val="clear" w:color="auto" w:fill="FFFFFF"/>
        </w:rPr>
        <w:t>Veiligheid, gezondheid en milieu Checklist Aannemers (</w:t>
      </w:r>
      <w:r w:rsidRPr="0071135B">
        <w:rPr>
          <w:color w:val="000000" w:themeColor="text1"/>
        </w:rPr>
        <w:t>VCA</w:t>
      </w:r>
      <w:r>
        <w:rPr>
          <w:color w:val="000000" w:themeColor="text1"/>
        </w:rPr>
        <w:t>)</w:t>
      </w:r>
      <w:r w:rsidRPr="0071135B">
        <w:rPr>
          <w:color w:val="000000" w:themeColor="text1"/>
        </w:rPr>
        <w:t>.</w:t>
      </w:r>
    </w:p>
    <w:p w14:paraId="6A5600C3" w14:textId="77777777" w:rsidR="00A05CE3" w:rsidRPr="00564898" w:rsidRDefault="00594317" w:rsidP="00564898">
      <w:pPr>
        <w:spacing w:after="0" w:line="240" w:lineRule="auto"/>
        <w:rPr>
          <w:color w:val="000000" w:themeColor="text1"/>
        </w:rPr>
      </w:pPr>
      <w:r w:rsidRPr="00564898">
        <w:rPr>
          <w:color w:val="000000" w:themeColor="text1"/>
        </w:rPr>
        <w:t>Rust op tijd uit en eet en drink voldoende.</w:t>
      </w:r>
    </w:p>
    <w:p w14:paraId="2507B821" w14:textId="17430D19" w:rsidR="00564898" w:rsidRPr="0071135B" w:rsidRDefault="00564898" w:rsidP="006D2596">
      <w:pPr>
        <w:spacing w:after="0" w:line="240" w:lineRule="auto"/>
        <w:rPr>
          <w:color w:val="000000" w:themeColor="text1"/>
        </w:rPr>
      </w:pPr>
    </w:p>
    <w:p w14:paraId="1765DABB" w14:textId="7902C596" w:rsidR="0071135B" w:rsidRDefault="0071135B" w:rsidP="006D2596">
      <w:pPr>
        <w:spacing w:after="0" w:line="240" w:lineRule="auto"/>
        <w:rPr>
          <w:color w:val="FF0000"/>
        </w:rPr>
      </w:pPr>
    </w:p>
    <w:p w14:paraId="4C843BC3" w14:textId="77777777" w:rsidR="003178F4" w:rsidRPr="00062DEA" w:rsidRDefault="003178F4" w:rsidP="003178F4">
      <w:pPr>
        <w:pStyle w:val="Kop1"/>
        <w:numPr>
          <w:ilvl w:val="1"/>
          <w:numId w:val="15"/>
        </w:numPr>
      </w:pPr>
      <w:bookmarkStart w:id="5" w:name="_Toc129863027"/>
      <w:r w:rsidRPr="00062DEA">
        <w:t>Formaat en vulling</w:t>
      </w:r>
      <w:bookmarkEnd w:id="5"/>
    </w:p>
    <w:p w14:paraId="07F58B46" w14:textId="77777777" w:rsidR="003178F4" w:rsidRPr="00062DEA" w:rsidRDefault="003178F4" w:rsidP="003178F4">
      <w:pPr>
        <w:pStyle w:val="Geenafstand"/>
        <w:numPr>
          <w:ilvl w:val="0"/>
          <w:numId w:val="19"/>
        </w:numPr>
      </w:pPr>
      <w:r w:rsidRPr="00062DEA">
        <w:t xml:space="preserve">Zandzakken hebben een formaat van gemiddeld </w:t>
      </w:r>
      <w:r>
        <w:t xml:space="preserve">30-35 bij 55-70 cm. We kiezen als standaard </w:t>
      </w:r>
      <w:r w:rsidRPr="00062DEA">
        <w:t>40x60 cm.</w:t>
      </w:r>
    </w:p>
    <w:p w14:paraId="71ECB154" w14:textId="06134B8A" w:rsidR="003178F4" w:rsidRDefault="003178F4" w:rsidP="003178F4">
      <w:pPr>
        <w:pStyle w:val="Geenafstand"/>
        <w:numPr>
          <w:ilvl w:val="0"/>
          <w:numId w:val="19"/>
        </w:numPr>
      </w:pPr>
      <w:r w:rsidRPr="00062DEA">
        <w:t>Vul deze maximaal voor 2/3 met zand. Zakken die je volledig vult zijn niet goed te vormen</w:t>
      </w:r>
      <w:r>
        <w:t xml:space="preserve"> of tillen</w:t>
      </w:r>
      <w:r w:rsidRPr="00062DEA">
        <w:t>.</w:t>
      </w:r>
    </w:p>
    <w:p w14:paraId="205BC680" w14:textId="77777777" w:rsidR="003178F4" w:rsidRDefault="003178F4" w:rsidP="003178F4">
      <w:pPr>
        <w:pStyle w:val="Geenafstand"/>
        <w:numPr>
          <w:ilvl w:val="0"/>
          <w:numId w:val="19"/>
        </w:numPr>
      </w:pPr>
      <w:r>
        <w:t xml:space="preserve">De dikte die ontstaat bij gebruik in een stapel is 8 cm. </w:t>
      </w:r>
    </w:p>
    <w:p w14:paraId="7BDACE06" w14:textId="5AAF5FAC" w:rsidR="003178F4" w:rsidRDefault="003178F4" w:rsidP="003178F4">
      <w:pPr>
        <w:pStyle w:val="Geenafstand"/>
        <w:numPr>
          <w:ilvl w:val="0"/>
          <w:numId w:val="19"/>
        </w:numPr>
      </w:pPr>
      <w:r>
        <w:t xml:space="preserve">Niet meer dan </w:t>
      </w:r>
      <w:r w:rsidRPr="00062DEA">
        <w:t xml:space="preserve">15 kg </w:t>
      </w:r>
      <w:r>
        <w:t xml:space="preserve">in de </w:t>
      </w:r>
      <w:r w:rsidR="00B306FE">
        <w:t xml:space="preserve">jute </w:t>
      </w:r>
      <w:r>
        <w:t>zak</w:t>
      </w:r>
      <w:r w:rsidR="00B306FE">
        <w:t xml:space="preserve"> of 20 kg in de kunststof zak</w:t>
      </w:r>
      <w:r>
        <w:t xml:space="preserve">. </w:t>
      </w:r>
      <w:r w:rsidR="00B306FE">
        <w:t xml:space="preserve">Dit verschil zit in het vulgehalte van 2/3 van de zak. Een kunststof zak met te weinig vulling is te slap voor toepassing. </w:t>
      </w:r>
      <w:r>
        <w:t>E</w:t>
      </w:r>
      <w:r w:rsidRPr="00062DEA">
        <w:t xml:space="preserve">en hoog gewicht </w:t>
      </w:r>
      <w:r>
        <w:t xml:space="preserve">leidt </w:t>
      </w:r>
      <w:r w:rsidRPr="00062DEA">
        <w:t xml:space="preserve">bij het doorgeven </w:t>
      </w:r>
      <w:r>
        <w:t xml:space="preserve">sneller </w:t>
      </w:r>
      <w:r w:rsidRPr="00062DEA">
        <w:t>tot vermoeidheid en uitputting.</w:t>
      </w:r>
    </w:p>
    <w:p w14:paraId="141EBEDC" w14:textId="77777777" w:rsidR="003178F4" w:rsidRPr="00062DEA" w:rsidRDefault="003178F4" w:rsidP="003178F4">
      <w:pPr>
        <w:pStyle w:val="Geenafstand"/>
        <w:numPr>
          <w:ilvl w:val="0"/>
          <w:numId w:val="19"/>
        </w:numPr>
      </w:pPr>
      <w:r w:rsidRPr="00062DEA">
        <w:t>Het losse / lege eind, de strik, is nodig om zakken in verband te stapelen.</w:t>
      </w:r>
    </w:p>
    <w:p w14:paraId="7A8CA901" w14:textId="77777777" w:rsidR="003178F4" w:rsidRDefault="003178F4" w:rsidP="003178F4">
      <w:pPr>
        <w:pStyle w:val="Geenafstand"/>
      </w:pPr>
      <w:r>
        <w:t>Gevonden op Wiki Noodmaatregelen: Hoe om te gaan met zandzakken</w:t>
      </w:r>
      <w:r>
        <w:rPr>
          <w:rStyle w:val="Voetnootmarkering"/>
          <w:color w:val="000000" w:themeColor="text1"/>
        </w:rPr>
        <w:footnoteReference w:id="1"/>
      </w:r>
      <w:r>
        <w:t xml:space="preserve"> en in </w:t>
      </w:r>
      <w:sdt>
        <w:sdtPr>
          <w:id w:val="537474533"/>
          <w:citation/>
        </w:sdtPr>
        <w:sdtEndPr/>
        <w:sdtContent>
          <w:r>
            <w:fldChar w:fldCharType="begin"/>
          </w:r>
          <w:r>
            <w:instrText xml:space="preserve">CITATION Kopnd \l 1043 </w:instrText>
          </w:r>
          <w:r>
            <w:fldChar w:fldCharType="separate"/>
          </w:r>
          <w:r>
            <w:rPr>
              <w:noProof/>
            </w:rPr>
            <w:t>(Koppe, 2018)</w:t>
          </w:r>
          <w:r>
            <w:fldChar w:fldCharType="end"/>
          </w:r>
        </w:sdtContent>
      </w:sdt>
    </w:p>
    <w:p w14:paraId="013C7637" w14:textId="3952B7EB" w:rsidR="003178F4" w:rsidRDefault="003178F4" w:rsidP="003178F4">
      <w:pPr>
        <w:pStyle w:val="Geenafstand"/>
        <w:numPr>
          <w:ilvl w:val="0"/>
          <w:numId w:val="21"/>
        </w:numPr>
      </w:pPr>
      <w:r>
        <w:t>De vulgraad is 2/3 van de zak (</w:t>
      </w:r>
      <w:sdt>
        <w:sdtPr>
          <w:id w:val="1802343057"/>
          <w:citation/>
        </w:sdtPr>
        <w:sdtEndPr/>
        <w:sdtContent>
          <w:r>
            <w:fldChar w:fldCharType="begin"/>
          </w:r>
          <w:r>
            <w:instrText xml:space="preserve"> CITATION Sch14 \l 1043 </w:instrText>
          </w:r>
          <w:r>
            <w:fldChar w:fldCharType="separate"/>
          </w:r>
          <w:r>
            <w:rPr>
              <w:noProof/>
            </w:rPr>
            <w:t xml:space="preserve"> (Schmidt, 2014)</w:t>
          </w:r>
          <w:r>
            <w:fldChar w:fldCharType="end"/>
          </w:r>
        </w:sdtContent>
      </w:sdt>
      <w:sdt>
        <w:sdtPr>
          <w:id w:val="-2085292768"/>
          <w:citation/>
        </w:sdtPr>
        <w:sdtEndPr/>
        <w:sdtContent>
          <w:r w:rsidR="005B6E51">
            <w:fldChar w:fldCharType="begin"/>
          </w:r>
          <w:r w:rsidR="005B6E51">
            <w:instrText xml:space="preserve"> CITATION USA07 \l 1043 </w:instrText>
          </w:r>
          <w:r w:rsidR="005B6E51">
            <w:fldChar w:fldCharType="separate"/>
          </w:r>
          <w:r w:rsidR="005B6E51">
            <w:rPr>
              <w:noProof/>
            </w:rPr>
            <w:t xml:space="preserve"> (USACE, 2007)</w:t>
          </w:r>
          <w:r w:rsidR="005B6E51">
            <w:fldChar w:fldCharType="end"/>
          </w:r>
        </w:sdtContent>
      </w:sdt>
      <w:r>
        <w:t xml:space="preserve"> en Wiki Noodmaatregelen. </w:t>
      </w:r>
    </w:p>
    <w:p w14:paraId="078FD05C" w14:textId="0349DF3B" w:rsidR="003178F4" w:rsidRDefault="003178F4" w:rsidP="003178F4">
      <w:pPr>
        <w:pStyle w:val="Geenafstand"/>
        <w:numPr>
          <w:ilvl w:val="0"/>
          <w:numId w:val="21"/>
        </w:numPr>
      </w:pPr>
      <w:r w:rsidRPr="00062DEA">
        <w:t>Bind of naai de zakken dicht zodat het zand niet kan uitspoelen. Gebruik geen zakken die open zijn</w:t>
      </w:r>
      <w:r w:rsidR="004844FA">
        <w:t>. Golfslag kan het zand uit de zakken spoelen en door een verminderd gewicht wegspoelen</w:t>
      </w:r>
      <w:r w:rsidRPr="00062DEA">
        <w:t>.</w:t>
      </w:r>
      <w:r>
        <w:t xml:space="preserve"> </w:t>
      </w:r>
      <w:sdt>
        <w:sdtPr>
          <w:id w:val="-1466104669"/>
          <w:citation/>
        </w:sdtPr>
        <w:sdtEndPr/>
        <w:sdtContent>
          <w:r w:rsidR="004844FA">
            <w:fldChar w:fldCharType="begin"/>
          </w:r>
          <w:r w:rsidR="004844FA">
            <w:instrText xml:space="preserve"> CITATION USA07 \l 1043 </w:instrText>
          </w:r>
          <w:r w:rsidR="004844FA">
            <w:fldChar w:fldCharType="separate"/>
          </w:r>
          <w:r w:rsidR="004844FA">
            <w:rPr>
              <w:noProof/>
            </w:rPr>
            <w:t>(USACE, 2007)</w:t>
          </w:r>
          <w:r w:rsidR="004844FA">
            <w:fldChar w:fldCharType="end"/>
          </w:r>
        </w:sdtContent>
      </w:sdt>
      <w:r w:rsidR="004844FA">
        <w:t>p.45)</w:t>
      </w:r>
    </w:p>
    <w:p w14:paraId="527867A3" w14:textId="77777777" w:rsidR="001D65DD" w:rsidRDefault="001D65DD" w:rsidP="001D65DD">
      <w:pPr>
        <w:pStyle w:val="Geenafstand"/>
        <w:numPr>
          <w:ilvl w:val="0"/>
          <w:numId w:val="21"/>
        </w:numPr>
      </w:pPr>
      <w:r>
        <w:t xml:space="preserve">Als vuistregel hanteren we twee vuistbreedtes leegte in de zak, waarvan één boven en één onder de binding met tie wrape </w:t>
      </w:r>
      <w:sdt>
        <w:sdtPr>
          <w:id w:val="-443306070"/>
          <w:citation/>
        </w:sdtPr>
        <w:sdtEndPr/>
        <w:sdtContent>
          <w:r>
            <w:fldChar w:fldCharType="begin"/>
          </w:r>
          <w:r>
            <w:instrText xml:space="preserve">CITATION Kopnd \l 1043 </w:instrText>
          </w:r>
          <w:r>
            <w:fldChar w:fldCharType="separate"/>
          </w:r>
          <w:r>
            <w:rPr>
              <w:noProof/>
            </w:rPr>
            <w:t>(Koppe, 2018)</w:t>
          </w:r>
          <w:r>
            <w:fldChar w:fldCharType="end"/>
          </w:r>
        </w:sdtContent>
      </w:sdt>
      <w:r>
        <w:t xml:space="preserve"> p. 25. </w:t>
      </w:r>
    </w:p>
    <w:p w14:paraId="44058691" w14:textId="77777777" w:rsidR="001D65DD" w:rsidRDefault="001D65DD" w:rsidP="001D65DD">
      <w:pPr>
        <w:pStyle w:val="Geenafstand"/>
      </w:pPr>
    </w:p>
    <w:p w14:paraId="4AF36C2D" w14:textId="445C55AB" w:rsidR="003C499A" w:rsidRDefault="003C499A" w:rsidP="003178F4">
      <w:pPr>
        <w:pStyle w:val="Geenafstand"/>
        <w:numPr>
          <w:ilvl w:val="0"/>
          <w:numId w:val="21"/>
        </w:numPr>
      </w:pPr>
      <w:r>
        <w:lastRenderedPageBreak/>
        <w:t>Bij een proef in Polder2C’s bleek dat de moderne zak (handtasje) op de gestikte vulnaad materiaal verliest. Waarschijnlijk door de stikafstand die opening biedt. We bevelen aan de zakrand eerst om te slaan, voordat die wordt gestikt. Zoals de zoom van een broek.</w:t>
      </w:r>
    </w:p>
    <w:p w14:paraId="33390BA0" w14:textId="41C2B0B1" w:rsidR="003178F4" w:rsidRDefault="003178F4" w:rsidP="003178F4">
      <w:pPr>
        <w:pStyle w:val="Geenafstand"/>
        <w:numPr>
          <w:ilvl w:val="0"/>
          <w:numId w:val="21"/>
        </w:numPr>
      </w:pPr>
      <w:r>
        <w:t xml:space="preserve">Als dichtingsmaterialen ontbreken, kun je als noodoplossing de open flap omslaan en onder een andere zak leggen </w:t>
      </w:r>
      <w:sdt>
        <w:sdtPr>
          <w:id w:val="-898438677"/>
          <w:citation/>
        </w:sdtPr>
        <w:sdtEndPr/>
        <w:sdtContent>
          <w:r>
            <w:fldChar w:fldCharType="begin"/>
          </w:r>
          <w:r>
            <w:instrText xml:space="preserve">CITATION Kopnd \l 1043 </w:instrText>
          </w:r>
          <w:r>
            <w:fldChar w:fldCharType="separate"/>
          </w:r>
          <w:r>
            <w:rPr>
              <w:noProof/>
            </w:rPr>
            <w:t>(Koppe, 2018)</w:t>
          </w:r>
          <w:r>
            <w:fldChar w:fldCharType="end"/>
          </w:r>
        </w:sdtContent>
      </w:sdt>
      <w:r>
        <w:t xml:space="preserve"> p.25 en TOHSEP </w:t>
      </w:r>
      <w:r>
        <w:rPr>
          <w:rStyle w:val="Voetnootmarkering"/>
        </w:rPr>
        <w:footnoteReference w:id="2"/>
      </w:r>
      <w:r>
        <w:t>. De vouwrand verkleint de kans op uitspoelen van zand.</w:t>
      </w:r>
    </w:p>
    <w:p w14:paraId="650153CF" w14:textId="2D54A750" w:rsidR="001D65DD" w:rsidRDefault="001D65DD" w:rsidP="003178F4">
      <w:pPr>
        <w:pStyle w:val="Geenafstand"/>
        <w:numPr>
          <w:ilvl w:val="0"/>
          <w:numId w:val="21"/>
        </w:numPr>
      </w:pPr>
      <w:r>
        <w:t>In bronnen vonden we dat een open flap tegen de stroom moet worden ingelegd. Maar een open flap raden we stellig af.</w:t>
      </w:r>
    </w:p>
    <w:p w14:paraId="23A3656E" w14:textId="77777777" w:rsidR="001D65DD" w:rsidRDefault="001D65DD" w:rsidP="001D65DD">
      <w:pPr>
        <w:pStyle w:val="Geenafstand"/>
      </w:pPr>
    </w:p>
    <w:p w14:paraId="4130148B" w14:textId="4BCC00F2" w:rsidR="005B6E51" w:rsidRDefault="005B6E51" w:rsidP="003178F4">
      <w:pPr>
        <w:pStyle w:val="Geenafstand"/>
        <w:numPr>
          <w:ilvl w:val="0"/>
          <w:numId w:val="21"/>
        </w:numPr>
      </w:pPr>
      <w:r>
        <w:rPr>
          <w:noProof/>
          <w:lang w:eastAsia="nl-NL"/>
        </w:rPr>
        <w:drawing>
          <wp:inline distT="0" distB="0" distL="0" distR="0" wp14:anchorId="6C4D1FD9" wp14:editId="216CC83F">
            <wp:extent cx="2191265" cy="1204085"/>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202615" cy="1210322"/>
                    </a:xfrm>
                    <a:prstGeom prst="rect">
                      <a:avLst/>
                    </a:prstGeom>
                  </pic:spPr>
                </pic:pic>
              </a:graphicData>
            </a:graphic>
          </wp:inline>
        </w:drawing>
      </w:r>
    </w:p>
    <w:p w14:paraId="78CBAF77" w14:textId="77777777" w:rsidR="003178F4" w:rsidRDefault="003178F4" w:rsidP="003178F4">
      <w:pPr>
        <w:pStyle w:val="Geenafstand"/>
      </w:pPr>
    </w:p>
    <w:p w14:paraId="17109BAA" w14:textId="77777777" w:rsidR="00A049D0" w:rsidRPr="00733371" w:rsidRDefault="00A049D0" w:rsidP="00C53BC1">
      <w:pPr>
        <w:pStyle w:val="Kop1"/>
        <w:numPr>
          <w:ilvl w:val="1"/>
          <w:numId w:val="15"/>
        </w:numPr>
      </w:pPr>
      <w:bookmarkStart w:id="6" w:name="_Toc129863028"/>
      <w:r>
        <w:t>Schuif</w:t>
      </w:r>
      <w:r w:rsidRPr="00733371">
        <w:t>weerstand.</w:t>
      </w:r>
      <w:bookmarkEnd w:id="6"/>
    </w:p>
    <w:p w14:paraId="733095C8" w14:textId="77777777" w:rsidR="00A049D0" w:rsidRDefault="00A049D0" w:rsidP="00A049D0">
      <w:pPr>
        <w:pStyle w:val="Geenafstand"/>
      </w:pPr>
      <w:r>
        <w:t xml:space="preserve">Interne en externe schuifweerstand van de stapeling is nodig voor de stabiliteit. Jute heeft vanouds een goede wrijvingsweerstand en scoort beter dan kunststof zakken. Op de Wiki Noodmaatregelen (Hoe om te gaan met zandzakken) </w:t>
      </w:r>
      <w:r w:rsidRPr="00733371">
        <w:t xml:space="preserve">wordt gewaarschuwd tegen het glijden van kunststof zakken. </w:t>
      </w:r>
      <w:r>
        <w:t xml:space="preserve">De Vries heeft een vergelijkende studie van materialen uitgevoerd </w:t>
      </w:r>
      <w:sdt>
        <w:sdtPr>
          <w:id w:val="-2082511925"/>
          <w:citation/>
        </w:sdtPr>
        <w:sdtEndPr/>
        <w:sdtContent>
          <w:r>
            <w:fldChar w:fldCharType="begin"/>
          </w:r>
          <w:r>
            <w:instrText xml:space="preserve"> CITATION DeV20 \l 1043 </w:instrText>
          </w:r>
          <w:r>
            <w:fldChar w:fldCharType="separate"/>
          </w:r>
          <w:r>
            <w:rPr>
              <w:noProof/>
            </w:rPr>
            <w:t>(De Vries, 2020)</w:t>
          </w:r>
          <w:r>
            <w:fldChar w:fldCharType="end"/>
          </w:r>
        </w:sdtContent>
      </w:sdt>
      <w:r>
        <w:t xml:space="preserve"> p. 13-17 en aangetoond dat jute beter voldoet dan kunststof zakken. </w:t>
      </w:r>
    </w:p>
    <w:p w14:paraId="29EF0F5F" w14:textId="77777777" w:rsidR="00A049D0" w:rsidRDefault="00A049D0" w:rsidP="00A049D0">
      <w:pPr>
        <w:pStyle w:val="Geenafstand"/>
      </w:pPr>
      <w:r w:rsidRPr="00733371">
        <w:t xml:space="preserve">HDSR heeft dit opgelost door zakken </w:t>
      </w:r>
      <w:r>
        <w:t xml:space="preserve">met behulp van een bepaalde weving </w:t>
      </w:r>
      <w:r w:rsidRPr="00733371">
        <w:t>naar één zijde ruw (dwars op de zak) te maken.</w:t>
      </w:r>
      <w:r>
        <w:t xml:space="preserve"> Die methode is volgens de Vries in 2020 nog niet onderzocht, maar blijkt in de praktijk inderdaad ruwer te zijn.</w:t>
      </w:r>
    </w:p>
    <w:p w14:paraId="532D70C6" w14:textId="6E1A4C13" w:rsidR="00A049D0" w:rsidRDefault="00A049D0" w:rsidP="00A049D0">
      <w:pPr>
        <w:pStyle w:val="Geenafstand"/>
      </w:pPr>
    </w:p>
    <w:p w14:paraId="76FCD59D" w14:textId="1419EBD8" w:rsidR="00564898" w:rsidRDefault="00564898" w:rsidP="00564898">
      <w:pPr>
        <w:pStyle w:val="Geenafstand"/>
      </w:pPr>
      <w:r>
        <w:t>Jute en sommige kunststoffen hebben een kruislingse vezel die kruislings weerstang geeft. Die kun je kruislings stapelen in lagen.</w:t>
      </w:r>
    </w:p>
    <w:p w14:paraId="5C9BCF66" w14:textId="77777777" w:rsidR="00564898" w:rsidRDefault="00564898" w:rsidP="00564898">
      <w:pPr>
        <w:pStyle w:val="Geenafstand"/>
      </w:pPr>
      <w:r>
        <w:t>De moderne zak met het handvat (’handtasje’) biedt weerstand in één richting. Die stapel je dan allemaal in dezelfde richting.</w:t>
      </w:r>
    </w:p>
    <w:p w14:paraId="01E57555" w14:textId="77777777" w:rsidR="00564898" w:rsidRDefault="00564898" w:rsidP="00A049D0">
      <w:pPr>
        <w:pStyle w:val="Geenafstand"/>
      </w:pPr>
    </w:p>
    <w:p w14:paraId="1988DF4B" w14:textId="77777777" w:rsidR="002C619D" w:rsidRDefault="002C619D" w:rsidP="002C619D">
      <w:pPr>
        <w:pStyle w:val="Kop1"/>
        <w:numPr>
          <w:ilvl w:val="0"/>
          <w:numId w:val="15"/>
        </w:numPr>
      </w:pPr>
      <w:bookmarkStart w:id="7" w:name="_Toc129863029"/>
      <w:r>
        <w:t>Basis stapelen</w:t>
      </w:r>
      <w:bookmarkEnd w:id="7"/>
    </w:p>
    <w:p w14:paraId="22CDFA50" w14:textId="77777777" w:rsidR="00A049D0" w:rsidRPr="0071135B" w:rsidRDefault="00A049D0" w:rsidP="00A049D0">
      <w:pPr>
        <w:pStyle w:val="Kop1"/>
        <w:numPr>
          <w:ilvl w:val="1"/>
          <w:numId w:val="15"/>
        </w:numPr>
      </w:pPr>
      <w:bookmarkStart w:id="8" w:name="_Toc129863030"/>
      <w:r w:rsidRPr="0071135B">
        <w:t>Doorgeven</w:t>
      </w:r>
      <w:bookmarkEnd w:id="8"/>
    </w:p>
    <w:p w14:paraId="069227A8" w14:textId="7694DA71" w:rsidR="001A6CB9" w:rsidRDefault="00A049D0" w:rsidP="00A049D0">
      <w:pPr>
        <w:spacing w:after="0" w:line="240" w:lineRule="auto"/>
        <w:rPr>
          <w:color w:val="000000" w:themeColor="text1"/>
        </w:rPr>
      </w:pPr>
      <w:r>
        <w:rPr>
          <w:color w:val="000000" w:themeColor="text1"/>
        </w:rPr>
        <w:t>Sta bij het doorgeven van de zakken in een ketting afwisselend tegenover elkaar.</w:t>
      </w:r>
      <w:r w:rsidR="001A6CB9">
        <w:rPr>
          <w:color w:val="000000" w:themeColor="text1"/>
        </w:rPr>
        <w:t xml:space="preserve"> Dit leidt tot de minste draaibelasting van je rug.</w:t>
      </w:r>
      <w:r w:rsidR="00DB66DF">
        <w:rPr>
          <w:color w:val="000000" w:themeColor="text1"/>
        </w:rPr>
        <w:t xml:space="preserve"> En je kunt elkaar in het gezicht zien.</w:t>
      </w:r>
    </w:p>
    <w:p w14:paraId="67AC5749" w14:textId="05EB197A" w:rsidR="001A6CB9" w:rsidRDefault="001A6CB9" w:rsidP="00A049D0">
      <w:pPr>
        <w:spacing w:after="0" w:line="240" w:lineRule="auto"/>
        <w:rPr>
          <w:color w:val="000000" w:themeColor="text1"/>
        </w:rPr>
      </w:pPr>
      <w:r>
        <w:rPr>
          <w:color w:val="000000" w:themeColor="text1"/>
        </w:rPr>
        <w:t>Zet de mensen in de ketting op lengte in de rij. Dit scheelt energie bij optillen door korte mensen.</w:t>
      </w:r>
    </w:p>
    <w:p w14:paraId="26A714B1" w14:textId="77777777" w:rsidR="001A6CB9" w:rsidRDefault="001A6CB9" w:rsidP="00A049D0">
      <w:pPr>
        <w:spacing w:after="0" w:line="240" w:lineRule="auto"/>
        <w:rPr>
          <w:color w:val="000000" w:themeColor="text1"/>
        </w:rPr>
      </w:pPr>
      <w:r>
        <w:rPr>
          <w:color w:val="000000" w:themeColor="text1"/>
        </w:rPr>
        <w:t>Draag de zak dicht op je lijf.</w:t>
      </w:r>
    </w:p>
    <w:p w14:paraId="4F060076" w14:textId="503EF866" w:rsidR="001A6CB9" w:rsidRDefault="001A6CB9" w:rsidP="00A049D0">
      <w:pPr>
        <w:spacing w:after="0" w:line="240" w:lineRule="auto"/>
        <w:rPr>
          <w:color w:val="000000" w:themeColor="text1"/>
        </w:rPr>
      </w:pPr>
      <w:r>
        <w:rPr>
          <w:color w:val="000000" w:themeColor="text1"/>
        </w:rPr>
        <w:t>Zakken kun je dragen op de onderarm, als lepels van een heftruck. Hierdoor belast je je handen minder.</w:t>
      </w:r>
    </w:p>
    <w:p w14:paraId="2009BDE7" w14:textId="4733BB94" w:rsidR="00564898" w:rsidRDefault="00A049D0" w:rsidP="00A049D0">
      <w:pPr>
        <w:spacing w:after="0" w:line="240" w:lineRule="auto"/>
        <w:rPr>
          <w:color w:val="000000" w:themeColor="text1"/>
        </w:rPr>
      </w:pPr>
      <w:r>
        <w:rPr>
          <w:color w:val="000000" w:themeColor="text1"/>
        </w:rPr>
        <w:t xml:space="preserve">Reken op 1 persoon per meter doorgeefketting </w:t>
      </w:r>
      <w:sdt>
        <w:sdtPr>
          <w:rPr>
            <w:color w:val="000000" w:themeColor="text1"/>
          </w:rPr>
          <w:id w:val="-1484378638"/>
          <w:citation/>
        </w:sdtPr>
        <w:sdtEndPr/>
        <w:sdtContent>
          <w:r>
            <w:rPr>
              <w:color w:val="000000" w:themeColor="text1"/>
            </w:rPr>
            <w:fldChar w:fldCharType="begin"/>
          </w:r>
          <w:r>
            <w:rPr>
              <w:color w:val="000000" w:themeColor="text1"/>
            </w:rPr>
            <w:instrText xml:space="preserve"> CITATION Sch14 \l 1043 </w:instrText>
          </w:r>
          <w:r>
            <w:rPr>
              <w:color w:val="000000" w:themeColor="text1"/>
            </w:rPr>
            <w:fldChar w:fldCharType="separate"/>
          </w:r>
          <w:r w:rsidRPr="00830897">
            <w:rPr>
              <w:noProof/>
              <w:color w:val="000000" w:themeColor="text1"/>
            </w:rPr>
            <w:t>(Schmidt, 2014)</w:t>
          </w:r>
          <w:r>
            <w:rPr>
              <w:color w:val="000000" w:themeColor="text1"/>
            </w:rPr>
            <w:fldChar w:fldCharType="end"/>
          </w:r>
        </w:sdtContent>
      </w:sdt>
      <w:r>
        <w:rPr>
          <w:color w:val="000000" w:themeColor="text1"/>
        </w:rPr>
        <w:t xml:space="preserve"> p.7.</w:t>
      </w:r>
    </w:p>
    <w:p w14:paraId="5C85C58A" w14:textId="77777777" w:rsidR="001A6CB9" w:rsidRDefault="001A6CB9" w:rsidP="00A049D0">
      <w:pPr>
        <w:spacing w:after="0" w:line="240" w:lineRule="auto"/>
        <w:rPr>
          <w:color w:val="000000" w:themeColor="text1"/>
        </w:rPr>
      </w:pPr>
    </w:p>
    <w:p w14:paraId="456EA029" w14:textId="3015F506" w:rsidR="00564898" w:rsidRDefault="00564898" w:rsidP="00A049D0">
      <w:pPr>
        <w:spacing w:after="0" w:line="240" w:lineRule="auto"/>
        <w:rPr>
          <w:color w:val="000000" w:themeColor="text1"/>
        </w:rPr>
      </w:pPr>
      <w:r>
        <w:rPr>
          <w:color w:val="000000" w:themeColor="text1"/>
        </w:rPr>
        <w:t>Er is een ‘chef ketting’ nodig, die zorgt voor</w:t>
      </w:r>
      <w:r w:rsidR="00CA607D">
        <w:rPr>
          <w:color w:val="000000" w:themeColor="text1"/>
        </w:rPr>
        <w:t xml:space="preserve"> RAP</w:t>
      </w:r>
      <w:r>
        <w:rPr>
          <w:color w:val="000000" w:themeColor="text1"/>
        </w:rPr>
        <w:t>:</w:t>
      </w:r>
    </w:p>
    <w:p w14:paraId="29633F7D" w14:textId="77777777" w:rsidR="00CA607D" w:rsidRPr="00564898" w:rsidRDefault="00CA607D" w:rsidP="00CA607D">
      <w:pPr>
        <w:pStyle w:val="Lijstalinea"/>
        <w:numPr>
          <w:ilvl w:val="0"/>
          <w:numId w:val="30"/>
        </w:numPr>
        <w:spacing w:after="0" w:line="240" w:lineRule="auto"/>
        <w:rPr>
          <w:color w:val="000000" w:themeColor="text1"/>
        </w:rPr>
      </w:pPr>
      <w:r w:rsidRPr="00CA607D">
        <w:rPr>
          <w:b/>
          <w:color w:val="000000" w:themeColor="text1"/>
          <w:sz w:val="24"/>
        </w:rPr>
        <w:lastRenderedPageBreak/>
        <w:t>R</w:t>
      </w:r>
      <w:r>
        <w:rPr>
          <w:color w:val="000000" w:themeColor="text1"/>
        </w:rPr>
        <w:t>ustmomenten: laat de ketting voldoende uitrusten en eten/drinken.</w:t>
      </w:r>
    </w:p>
    <w:p w14:paraId="7C75B2C2" w14:textId="503CDF6D" w:rsidR="00CA607D" w:rsidRDefault="00CA607D" w:rsidP="00CA607D">
      <w:pPr>
        <w:pStyle w:val="Lijstalinea"/>
        <w:numPr>
          <w:ilvl w:val="0"/>
          <w:numId w:val="30"/>
        </w:numPr>
        <w:spacing w:after="0" w:line="240" w:lineRule="auto"/>
        <w:rPr>
          <w:color w:val="000000" w:themeColor="text1"/>
        </w:rPr>
      </w:pPr>
      <w:r w:rsidRPr="00CA607D">
        <w:rPr>
          <w:b/>
          <w:color w:val="000000" w:themeColor="text1"/>
          <w:sz w:val="24"/>
        </w:rPr>
        <w:t>A</w:t>
      </w:r>
      <w:r>
        <w:rPr>
          <w:color w:val="000000" w:themeColor="text1"/>
        </w:rPr>
        <w:t>fwisseling in taken. Oppikken en leggen zijn zware taken, rouleer die.</w:t>
      </w:r>
    </w:p>
    <w:p w14:paraId="361140D7" w14:textId="014594EB" w:rsidR="00564898" w:rsidRDefault="00CA607D" w:rsidP="00564898">
      <w:pPr>
        <w:pStyle w:val="Lijstalinea"/>
        <w:numPr>
          <w:ilvl w:val="0"/>
          <w:numId w:val="30"/>
        </w:numPr>
        <w:spacing w:after="0" w:line="240" w:lineRule="auto"/>
        <w:rPr>
          <w:color w:val="000000" w:themeColor="text1"/>
        </w:rPr>
      </w:pPr>
      <w:r w:rsidRPr="00CA607D">
        <w:rPr>
          <w:b/>
          <w:color w:val="000000" w:themeColor="text1"/>
          <w:sz w:val="24"/>
        </w:rPr>
        <w:t>P</w:t>
      </w:r>
      <w:r>
        <w:rPr>
          <w:color w:val="000000" w:themeColor="text1"/>
        </w:rPr>
        <w:t>roactief aansturen van de ketting</w:t>
      </w:r>
      <w:r w:rsidR="00564898">
        <w:rPr>
          <w:color w:val="000000" w:themeColor="text1"/>
        </w:rPr>
        <w:t xml:space="preserve">: </w:t>
      </w:r>
    </w:p>
    <w:p w14:paraId="7553B19F" w14:textId="3BB9500F" w:rsidR="00CA607D" w:rsidRDefault="00CA607D" w:rsidP="00CA607D">
      <w:pPr>
        <w:pStyle w:val="Lijstalinea"/>
        <w:numPr>
          <w:ilvl w:val="1"/>
          <w:numId w:val="30"/>
        </w:numPr>
        <w:spacing w:after="0" w:line="240" w:lineRule="auto"/>
        <w:rPr>
          <w:color w:val="000000" w:themeColor="text1"/>
        </w:rPr>
      </w:pPr>
      <w:r w:rsidRPr="00CA607D">
        <w:rPr>
          <w:color w:val="000000" w:themeColor="text1"/>
        </w:rPr>
        <w:t xml:space="preserve">Signaleer wat er gebeurt en handel daarnaar. </w:t>
      </w:r>
      <w:r>
        <w:rPr>
          <w:color w:val="000000" w:themeColor="text1"/>
        </w:rPr>
        <w:t>De sjouwers moeten niet steeds met zakken in de hand hoeven wachten. Geef daarvoor tijdig signalen door. De ketting moet leeggelopen zijn tijdens instructies.</w:t>
      </w:r>
    </w:p>
    <w:p w14:paraId="3FBCA0B4" w14:textId="5D348677" w:rsidR="00564898" w:rsidRDefault="00CA607D" w:rsidP="00564898">
      <w:pPr>
        <w:pStyle w:val="Lijstalinea"/>
        <w:numPr>
          <w:ilvl w:val="1"/>
          <w:numId w:val="30"/>
        </w:numPr>
        <w:spacing w:after="0" w:line="240" w:lineRule="auto"/>
        <w:rPr>
          <w:color w:val="000000" w:themeColor="text1"/>
        </w:rPr>
      </w:pPr>
      <w:r>
        <w:rPr>
          <w:color w:val="000000" w:themeColor="text1"/>
        </w:rPr>
        <w:t>Het goede tempo van doorgeven bepalen: d</w:t>
      </w:r>
      <w:r w:rsidR="00564898">
        <w:rPr>
          <w:color w:val="000000" w:themeColor="text1"/>
        </w:rPr>
        <w:t xml:space="preserve">e verwerker </w:t>
      </w:r>
      <w:r>
        <w:rPr>
          <w:color w:val="000000" w:themeColor="text1"/>
        </w:rPr>
        <w:t xml:space="preserve">aan het eind </w:t>
      </w:r>
      <w:r w:rsidR="00564898">
        <w:rPr>
          <w:color w:val="000000" w:themeColor="text1"/>
        </w:rPr>
        <w:t xml:space="preserve">moet de </w:t>
      </w:r>
      <w:r>
        <w:rPr>
          <w:color w:val="000000" w:themeColor="text1"/>
        </w:rPr>
        <w:t xml:space="preserve">toevoer </w:t>
      </w:r>
      <w:r w:rsidR="00564898">
        <w:rPr>
          <w:color w:val="000000" w:themeColor="text1"/>
        </w:rPr>
        <w:t>aankunnen</w:t>
      </w:r>
      <w:r>
        <w:rPr>
          <w:color w:val="000000" w:themeColor="text1"/>
        </w:rPr>
        <w:t xml:space="preserve"> voor een goede stapeling.</w:t>
      </w:r>
    </w:p>
    <w:p w14:paraId="0D1F44C9" w14:textId="77777777" w:rsidR="00A049D0" w:rsidRDefault="00A049D0" w:rsidP="00A049D0">
      <w:pPr>
        <w:spacing w:after="0" w:line="240" w:lineRule="auto"/>
        <w:rPr>
          <w:color w:val="000000" w:themeColor="text1"/>
        </w:rPr>
      </w:pPr>
    </w:p>
    <w:p w14:paraId="6BABCB35" w14:textId="65CD8C36" w:rsidR="002C619D" w:rsidRDefault="002C619D" w:rsidP="002C619D">
      <w:pPr>
        <w:pStyle w:val="Kop1"/>
        <w:numPr>
          <w:ilvl w:val="1"/>
          <w:numId w:val="15"/>
        </w:numPr>
      </w:pPr>
      <w:bookmarkStart w:id="9" w:name="_Toc129863031"/>
      <w:r>
        <w:t>Kont op strik</w:t>
      </w:r>
      <w:bookmarkEnd w:id="9"/>
    </w:p>
    <w:p w14:paraId="30A2FA90" w14:textId="6692DC44" w:rsidR="002C619D" w:rsidRDefault="002C619D" w:rsidP="001D1DC3">
      <w:pPr>
        <w:pStyle w:val="Geenafstand"/>
      </w:pPr>
      <w:r>
        <w:t>Alle geraadpleegde bronnen adviseren kont op strik voor verhogen van de onderlinge verbinding en bescherming van de sluiting.</w:t>
      </w:r>
      <w:r w:rsidR="00F13FD5">
        <w:t xml:space="preserve"> Losse strikken zijn kwetsbaar.</w:t>
      </w:r>
    </w:p>
    <w:p w14:paraId="705FCFB0" w14:textId="37CE8CD1" w:rsidR="00F13FD5" w:rsidRDefault="001A6CB9" w:rsidP="001D1DC3">
      <w:pPr>
        <w:pStyle w:val="Geenafstand"/>
      </w:pPr>
      <w:r w:rsidRPr="001A6CB9">
        <w:t xml:space="preserve">Laat de zak niet </w:t>
      </w:r>
      <w:r>
        <w:t xml:space="preserve">op de grond </w:t>
      </w:r>
      <w:r w:rsidRPr="001A6CB9">
        <w:t>ploffen, maar leg de kont het eerst neer en houd de strik het langste vast.</w:t>
      </w:r>
    </w:p>
    <w:p w14:paraId="09FCFC14" w14:textId="31BC548C" w:rsidR="0020501F" w:rsidRDefault="0020501F" w:rsidP="001D1DC3">
      <w:pPr>
        <w:pStyle w:val="Geenafstand"/>
      </w:pPr>
      <w:r>
        <w:t>Bij de laatste zak in de rij kun je kiezen:</w:t>
      </w:r>
    </w:p>
    <w:p w14:paraId="18239FB4" w14:textId="4F73DA99" w:rsidR="0020501F" w:rsidRDefault="0020501F" w:rsidP="0020501F">
      <w:pPr>
        <w:pStyle w:val="Geenafstand"/>
        <w:numPr>
          <w:ilvl w:val="0"/>
          <w:numId w:val="41"/>
        </w:numPr>
      </w:pPr>
      <w:r>
        <w:t>Bij een enkele</w:t>
      </w:r>
      <w:r w:rsidR="009B3AF3">
        <w:t xml:space="preserve"> laag</w:t>
      </w:r>
      <w:r>
        <w:t xml:space="preserve"> of de bovenste laag: je vouwt de strik onder de zak en legt dit geheel </w:t>
      </w:r>
      <w:r w:rsidR="009B3AF3">
        <w:t xml:space="preserve">in omgekeerde richting </w:t>
      </w:r>
      <w:r>
        <w:t>op de voorgaande strik.</w:t>
      </w:r>
    </w:p>
    <w:p w14:paraId="27F706F1" w14:textId="5A6E5EDC" w:rsidR="0020501F" w:rsidRDefault="0020501F" w:rsidP="0020501F">
      <w:pPr>
        <w:pStyle w:val="Geenafstand"/>
        <w:numPr>
          <w:ilvl w:val="0"/>
          <w:numId w:val="41"/>
        </w:numPr>
      </w:pPr>
      <w:r>
        <w:t>Bij meerdere lagen: je legt de strik op de voorgaande zak en dekt de strik weer af met een nieuwe laag.</w:t>
      </w:r>
    </w:p>
    <w:p w14:paraId="47A0D244" w14:textId="1EE90729" w:rsidR="00CA1BC4" w:rsidRDefault="00CA1BC4" w:rsidP="00E243D7">
      <w:pPr>
        <w:pStyle w:val="Kop1"/>
        <w:numPr>
          <w:ilvl w:val="1"/>
          <w:numId w:val="15"/>
        </w:numPr>
      </w:pPr>
      <w:bookmarkStart w:id="10" w:name="_Toc129863032"/>
      <w:r>
        <w:t>Aanlopen</w:t>
      </w:r>
      <w:r w:rsidR="00F215F2">
        <w:t xml:space="preserve"> en lekkage</w:t>
      </w:r>
      <w:bookmarkEnd w:id="10"/>
    </w:p>
    <w:p w14:paraId="7FAF50B8" w14:textId="77777777" w:rsidR="00CA1BC4" w:rsidRDefault="00CA1BC4" w:rsidP="00CA1BC4">
      <w:pPr>
        <w:pStyle w:val="Geenafstand"/>
      </w:pPr>
      <w:r>
        <w:t xml:space="preserve">Voor een stevige pakking van het zand, goede aansluiting op elkaar en op de ondergrond of op de zijkant van een object is het nodig de zandzak aan te lopen (Wiki Noodmaatregelen), </w:t>
      </w:r>
      <w:sdt>
        <w:sdtPr>
          <w:id w:val="-1513991333"/>
          <w:citation/>
        </w:sdtPr>
        <w:sdtEndPr/>
        <w:sdtContent>
          <w:r>
            <w:fldChar w:fldCharType="begin"/>
          </w:r>
          <w:r>
            <w:instrText xml:space="preserve"> CITATION Notzd \l 1043 </w:instrText>
          </w:r>
          <w:r>
            <w:fldChar w:fldCharType="separate"/>
          </w:r>
          <w:r>
            <w:rPr>
              <w:noProof/>
            </w:rPr>
            <w:t>(Nottawasaga Valley Conservation Authority, z.d.)</w:t>
          </w:r>
          <w:r>
            <w:fldChar w:fldCharType="end"/>
          </w:r>
        </w:sdtContent>
      </w:sdt>
      <w:r>
        <w:t xml:space="preserve">, </w:t>
      </w:r>
      <w:sdt>
        <w:sdtPr>
          <w:id w:val="-1501027589"/>
          <w:citation/>
        </w:sdtPr>
        <w:sdtEndPr/>
        <w:sdtContent>
          <w:r>
            <w:fldChar w:fldCharType="begin"/>
          </w:r>
          <w:r>
            <w:instrText xml:space="preserve"> CITATION Kopnd \l 1043 </w:instrText>
          </w:r>
          <w:r>
            <w:fldChar w:fldCharType="separate"/>
          </w:r>
          <w:r>
            <w:rPr>
              <w:noProof/>
            </w:rPr>
            <w:t>(Koppe, 2018)</w:t>
          </w:r>
          <w:r>
            <w:fldChar w:fldCharType="end"/>
          </w:r>
        </w:sdtContent>
      </w:sdt>
      <w:r>
        <w:t xml:space="preserve">. </w:t>
      </w:r>
    </w:p>
    <w:p w14:paraId="03B890C4" w14:textId="129BDBDA" w:rsidR="00CA1BC4" w:rsidRDefault="00CA1BC4" w:rsidP="00CA1BC4">
      <w:pPr>
        <w:pStyle w:val="Geenafstand"/>
      </w:pPr>
      <w:r>
        <w:t>Bij de proeven van De Vries in Flood Proof Holland namen de deelnemers waar dat de zandzakken door interne zandvloei vervormden (mond. med. U. Förster, Deltares en A. Kraaijeveld, WSRL). We nemen aan dat een steviger pakking en minder ruimte in de zak dit risico</w:t>
      </w:r>
      <w:r w:rsidRPr="00785857">
        <w:t xml:space="preserve"> </w:t>
      </w:r>
      <w:r>
        <w:t>verkleint.</w:t>
      </w:r>
    </w:p>
    <w:p w14:paraId="004DF3BF" w14:textId="77777777" w:rsidR="006038A6" w:rsidRDefault="006038A6" w:rsidP="00CA1BC4">
      <w:pPr>
        <w:pStyle w:val="Geenafstand"/>
      </w:pPr>
    </w:p>
    <w:p w14:paraId="3D80EBB3" w14:textId="6FB62AFA" w:rsidR="004844FA" w:rsidRDefault="002F5729" w:rsidP="00CA1BC4">
      <w:pPr>
        <w:pStyle w:val="Geenafstand"/>
      </w:pPr>
      <w:r>
        <w:rPr>
          <w:noProof/>
        </w:rPr>
        <w:pict w14:anchorId="5871BF9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style="position:absolute;margin-left:216.4pt;margin-top:16.25pt;width:223.5pt;height:164.25pt;z-index:251699200;mso-position-horizontal-relative:text;mso-position-vertical-relative:text;mso-width-relative:page;mso-height-relative:page">
            <v:imagedata r:id="rId16" o:title="Lekke zak met zandverlies"/>
            <w10:wrap type="square"/>
          </v:shape>
        </w:pict>
      </w:r>
      <w:r w:rsidR="004844FA" w:rsidRPr="001D65DD">
        <w:t xml:space="preserve">Amerikaans onderzoek toont aan dat </w:t>
      </w:r>
      <w:r w:rsidR="00807953" w:rsidRPr="001D65DD">
        <w:t xml:space="preserve">ook een goed aangelopen </w:t>
      </w:r>
      <w:r w:rsidR="004844FA" w:rsidRPr="001D65DD">
        <w:t xml:space="preserve">stapeling  </w:t>
      </w:r>
      <w:r w:rsidR="00807953" w:rsidRPr="001D65DD">
        <w:t xml:space="preserve">onder laboratoriumomstandigheden </w:t>
      </w:r>
      <w:r w:rsidR="004844FA" w:rsidRPr="001D65DD">
        <w:t xml:space="preserve">lekt: </w:t>
      </w:r>
      <w:r w:rsidR="00F215F2" w:rsidRPr="001D65DD">
        <w:t>bij eerste belasting met water tot 8.7 liter/meter/minuut, afnemend tot 6</w:t>
      </w:r>
      <w:r w:rsidR="004844FA" w:rsidRPr="001D65DD">
        <w:t xml:space="preserve"> l/</w:t>
      </w:r>
      <w:r w:rsidR="00F215F2" w:rsidRPr="001D65DD">
        <w:t>m/</w:t>
      </w:r>
      <w:r w:rsidR="004844FA" w:rsidRPr="001D65DD">
        <w:t xml:space="preserve">min </w:t>
      </w:r>
      <w:r w:rsidR="00F215F2" w:rsidRPr="001D65DD">
        <w:t xml:space="preserve">bij </w:t>
      </w:r>
      <w:r w:rsidR="004844FA" w:rsidRPr="001D65DD">
        <w:t xml:space="preserve">een waterhoogte van </w:t>
      </w:r>
      <w:r w:rsidR="006038A6" w:rsidRPr="001D65DD">
        <w:t>b</w:t>
      </w:r>
      <w:r w:rsidR="004844FA" w:rsidRPr="001D65DD">
        <w:t>ijna 90 cm</w:t>
      </w:r>
      <w:r w:rsidR="006038A6" w:rsidRPr="001D65DD">
        <w:t xml:space="preserve"> </w:t>
      </w:r>
      <w:r w:rsidR="00F215F2" w:rsidRPr="001D65DD">
        <w:t xml:space="preserve">omdat </w:t>
      </w:r>
      <w:r w:rsidR="00EF1484" w:rsidRPr="001D65DD">
        <w:t xml:space="preserve">de pakking van het zand beter wordt </w:t>
      </w:r>
      <w:sdt>
        <w:sdtPr>
          <w:id w:val="-2000960085"/>
          <w:citation/>
        </w:sdtPr>
        <w:sdtEndPr/>
        <w:sdtContent>
          <w:r w:rsidR="00EF1484" w:rsidRPr="001D65DD">
            <w:fldChar w:fldCharType="begin"/>
          </w:r>
          <w:r w:rsidR="00EF1484" w:rsidRPr="001D65DD">
            <w:instrText xml:space="preserve"> CITATION Wib16 \l 1043 </w:instrText>
          </w:r>
          <w:r w:rsidR="00EF1484" w:rsidRPr="001D65DD">
            <w:fldChar w:fldCharType="separate"/>
          </w:r>
          <w:r w:rsidR="00EF1484" w:rsidRPr="001D65DD">
            <w:rPr>
              <w:noProof/>
            </w:rPr>
            <w:t>(Wibowo &amp; Ward, 2016)</w:t>
          </w:r>
          <w:r w:rsidR="00EF1484" w:rsidRPr="001D65DD">
            <w:fldChar w:fldCharType="end"/>
          </w:r>
        </w:sdtContent>
      </w:sdt>
      <w:r w:rsidR="00EF1484" w:rsidRPr="001D65DD">
        <w:t>.</w:t>
      </w:r>
      <w:r w:rsidR="00807953" w:rsidRPr="001D65DD">
        <w:t xml:space="preserve"> </w:t>
      </w:r>
    </w:p>
    <w:p w14:paraId="7ED403AF" w14:textId="08F42F12" w:rsidR="002F5729" w:rsidRDefault="002F5729" w:rsidP="00CA1BC4">
      <w:pPr>
        <w:pStyle w:val="Geenafstand"/>
      </w:pPr>
    </w:p>
    <w:p w14:paraId="1ABE854E" w14:textId="13F066D0" w:rsidR="002F5729" w:rsidRPr="001D65DD" w:rsidRDefault="002F5729" w:rsidP="00CA1BC4">
      <w:pPr>
        <w:pStyle w:val="Geenafstand"/>
      </w:pPr>
      <w:r>
        <w:t>Beschadigde zakken waaruit zand kan lekken, leveren een direct risico op voor inzakken van de stapeling (zie foto). Gebruik die niet.</w:t>
      </w:r>
    </w:p>
    <w:p w14:paraId="6497C340" w14:textId="77777777" w:rsidR="00CA1BC4" w:rsidRDefault="00CA1BC4" w:rsidP="00CA1BC4">
      <w:pPr>
        <w:pStyle w:val="Geenafstand"/>
      </w:pPr>
    </w:p>
    <w:p w14:paraId="2D2A49AA" w14:textId="609EB8D7" w:rsidR="00CA1BC4" w:rsidRDefault="00CA1BC4" w:rsidP="00CA1BC4">
      <w:pPr>
        <w:pStyle w:val="Geenafstand"/>
      </w:pPr>
      <w:r>
        <w:t>We hanteren in de instructie niet het woord ‘stampen’ omdat dat te sterk is uitgedrukt en langdurig stampen risico’s oplevert voor de gezondheid.</w:t>
      </w:r>
    </w:p>
    <w:p w14:paraId="442607D7" w14:textId="040961DC" w:rsidR="001D65DD" w:rsidRDefault="001D65DD" w:rsidP="00CA1BC4">
      <w:pPr>
        <w:pStyle w:val="Geenafstand"/>
      </w:pPr>
    </w:p>
    <w:p w14:paraId="12A1F833" w14:textId="17A36C6F" w:rsidR="001D65DD" w:rsidRDefault="001D65DD" w:rsidP="001D65DD">
      <w:pPr>
        <w:pStyle w:val="Geenafstand"/>
      </w:pPr>
      <w:r>
        <w:t>Voor het goed effect van ‘kont op strik’ mag je de laatst gelegde zak in de groeiende rij niet aanlopen: het zand drukt dan in de lege strik.</w:t>
      </w:r>
    </w:p>
    <w:p w14:paraId="76FBE207" w14:textId="77777777" w:rsidR="001D65DD" w:rsidRDefault="001D65DD" w:rsidP="00CA1BC4">
      <w:pPr>
        <w:pStyle w:val="Geenafstand"/>
      </w:pPr>
    </w:p>
    <w:p w14:paraId="4A58C950" w14:textId="77777777" w:rsidR="00CA1BC4" w:rsidRDefault="00CA1BC4" w:rsidP="00CA1BC4">
      <w:pPr>
        <w:pStyle w:val="Geenafstand"/>
      </w:pPr>
    </w:p>
    <w:p w14:paraId="4315930D" w14:textId="4ECAE88C" w:rsidR="00F13FD5" w:rsidRDefault="00F13FD5" w:rsidP="00E243D7">
      <w:pPr>
        <w:pStyle w:val="Kop1"/>
        <w:numPr>
          <w:ilvl w:val="1"/>
          <w:numId w:val="15"/>
        </w:numPr>
      </w:pPr>
      <w:bookmarkStart w:id="11" w:name="_Toc129863033"/>
      <w:r>
        <w:t>Halfsteens en kruislings</w:t>
      </w:r>
      <w:bookmarkEnd w:id="11"/>
    </w:p>
    <w:p w14:paraId="4005A4EB" w14:textId="1C19FFD6" w:rsidR="00EA7A7C" w:rsidRDefault="00F13FD5" w:rsidP="001D1DC3">
      <w:pPr>
        <w:pStyle w:val="Geenafstand"/>
      </w:pPr>
      <w:r>
        <w:t xml:space="preserve">Bronnen </w:t>
      </w:r>
      <w:r w:rsidR="00EA7A7C">
        <w:t xml:space="preserve">komen in de tekenvoorbeelden niet </w:t>
      </w:r>
      <w:r>
        <w:t>allemaal</w:t>
      </w:r>
      <w:r w:rsidR="00EA7A7C">
        <w:t xml:space="preserve"> overeen. M</w:t>
      </w:r>
      <w:r>
        <w:t xml:space="preserve">aar </w:t>
      </w:r>
      <w:r w:rsidR="00EA7A7C">
        <w:t xml:space="preserve">de meeste verklaren </w:t>
      </w:r>
      <w:r>
        <w:t>dat de sterkte van de stapeling toeneemt door halfsteens en kru</w:t>
      </w:r>
      <w:r w:rsidR="00EA7A7C">
        <w:t>islings stapelen:</w:t>
      </w:r>
    </w:p>
    <w:p w14:paraId="2C788045" w14:textId="1BA9701B" w:rsidR="00EA7A7C" w:rsidRDefault="00EA7A7C" w:rsidP="00EA7A7C">
      <w:pPr>
        <w:pStyle w:val="Geenafstand"/>
        <w:numPr>
          <w:ilvl w:val="0"/>
          <w:numId w:val="28"/>
        </w:numPr>
      </w:pPr>
      <w:r>
        <w:t>Bij twee rijen naast elkaar de zakken voor de helft laten verspringen zodat de konten niet naast elkaar liggen. Hierdoor neemt de kans op lekkage onder de kontnaad af.</w:t>
      </w:r>
    </w:p>
    <w:p w14:paraId="4E3E75F4" w14:textId="6968ADA5" w:rsidR="00EA7A7C" w:rsidRDefault="00EA7A7C" w:rsidP="00EA7A7C">
      <w:pPr>
        <w:pStyle w:val="Geenafstand"/>
        <w:numPr>
          <w:ilvl w:val="0"/>
          <w:numId w:val="28"/>
        </w:numPr>
      </w:pPr>
      <w:r>
        <w:t>Bij twee lagen op elkaar kruislings stapelen vergroot het verband.</w:t>
      </w:r>
    </w:p>
    <w:p w14:paraId="12A0C164" w14:textId="7885BF49" w:rsidR="00EA7A7C" w:rsidRDefault="00EA7A7C" w:rsidP="00EA7A7C">
      <w:pPr>
        <w:pStyle w:val="Geenafstand"/>
      </w:pPr>
    </w:p>
    <w:p w14:paraId="3E0859A4" w14:textId="59F6B059" w:rsidR="003C499A" w:rsidRDefault="003C499A" w:rsidP="00EA7A7C">
      <w:pPr>
        <w:pStyle w:val="Geenafstand"/>
      </w:pPr>
      <w:r>
        <w:t>Het effect hangt af van het type stof van de zak. Jute en sommige kunststoffen hebben een kruislingse vezel die kruislings weerstang geeft. Die kun je kruislings stapelen in lagen.</w:t>
      </w:r>
    </w:p>
    <w:p w14:paraId="67D82244" w14:textId="4D73C8A6" w:rsidR="003C499A" w:rsidRDefault="003C499A" w:rsidP="00EA7A7C">
      <w:pPr>
        <w:pStyle w:val="Geenafstand"/>
      </w:pPr>
      <w:r>
        <w:t>De moderne zak met het handvat (’handtasje’) biedt weerstand in één richting. Die stapel je dan allemaal in dezelfde richting.</w:t>
      </w:r>
    </w:p>
    <w:p w14:paraId="6DE5630A" w14:textId="563FBF2C" w:rsidR="00F0111B" w:rsidRPr="00F0111B" w:rsidRDefault="00F0111B" w:rsidP="00EA7A7C">
      <w:pPr>
        <w:pStyle w:val="Geenafstand"/>
        <w:rPr>
          <w:b/>
        </w:rPr>
      </w:pPr>
      <w:r w:rsidRPr="00F0111B">
        <w:rPr>
          <w:b/>
        </w:rPr>
        <w:t>Vuistregel: “Wrijving kruislings, dan lagen kruislings. Wrijving één richting, lagen één richting”.</w:t>
      </w:r>
    </w:p>
    <w:p w14:paraId="45C962F8" w14:textId="77777777" w:rsidR="003C499A" w:rsidRDefault="003C499A" w:rsidP="00EA7A7C">
      <w:pPr>
        <w:pStyle w:val="Geenafstand"/>
      </w:pPr>
    </w:p>
    <w:p w14:paraId="6FDA8B20" w14:textId="4A6DC255" w:rsidR="00EA7A7C" w:rsidRDefault="00FD718F" w:rsidP="00EA7A7C">
      <w:pPr>
        <w:pStyle w:val="Geenafstand"/>
      </w:pPr>
      <w:r>
        <w:rPr>
          <w:noProof/>
          <w:lang w:eastAsia="nl-NL"/>
        </w:rPr>
        <mc:AlternateContent>
          <mc:Choice Requires="wps">
            <w:drawing>
              <wp:anchor distT="0" distB="0" distL="114300" distR="114300" simplePos="0" relativeHeight="251693056" behindDoc="1" locked="0" layoutInCell="1" allowOverlap="1" wp14:anchorId="004D54ED" wp14:editId="691A622B">
                <wp:simplePos x="0" y="0"/>
                <wp:positionH relativeFrom="column">
                  <wp:posOffset>4234180</wp:posOffset>
                </wp:positionH>
                <wp:positionV relativeFrom="paragraph">
                  <wp:posOffset>1513205</wp:posOffset>
                </wp:positionV>
                <wp:extent cx="1352550" cy="635"/>
                <wp:effectExtent l="0" t="0" r="0" b="0"/>
                <wp:wrapTight wrapText="bothSides">
                  <wp:wrapPolygon edited="0">
                    <wp:start x="0" y="0"/>
                    <wp:lineTo x="0" y="21600"/>
                    <wp:lineTo x="21600" y="21600"/>
                    <wp:lineTo x="21600" y="0"/>
                  </wp:wrapPolygon>
                </wp:wrapTight>
                <wp:docPr id="32" name="Tekstvak 32"/>
                <wp:cNvGraphicFramePr/>
                <a:graphic xmlns:a="http://schemas.openxmlformats.org/drawingml/2006/main">
                  <a:graphicData uri="http://schemas.microsoft.com/office/word/2010/wordprocessingShape">
                    <wps:wsp>
                      <wps:cNvSpPr txBox="1"/>
                      <wps:spPr>
                        <a:xfrm>
                          <a:off x="0" y="0"/>
                          <a:ext cx="1352550" cy="635"/>
                        </a:xfrm>
                        <a:prstGeom prst="rect">
                          <a:avLst/>
                        </a:prstGeom>
                        <a:solidFill>
                          <a:prstClr val="white"/>
                        </a:solidFill>
                        <a:ln>
                          <a:noFill/>
                        </a:ln>
                      </wps:spPr>
                      <wps:txbx>
                        <w:txbxContent>
                          <w:p w14:paraId="0FA75E96" w14:textId="2B9FEF6A" w:rsidR="0020501F" w:rsidRPr="00DA4B5E" w:rsidRDefault="0020501F" w:rsidP="00FD718F">
                            <w:pPr>
                              <w:pStyle w:val="Bijschrift"/>
                              <w:rPr>
                                <w:noProof/>
                              </w:rPr>
                            </w:pPr>
                            <w:r>
                              <w:t xml:space="preserve">Figure </w:t>
                            </w:r>
                            <w:r w:rsidR="005D1833">
                              <w:fldChar w:fldCharType="begin"/>
                            </w:r>
                            <w:r w:rsidR="005D1833">
                              <w:instrText xml:space="preserve"> SEQ Figure \* ARABIC </w:instrText>
                            </w:r>
                            <w:r w:rsidR="005D1833">
                              <w:fldChar w:fldCharType="separate"/>
                            </w:r>
                            <w:r>
                              <w:rPr>
                                <w:noProof/>
                              </w:rPr>
                              <w:t>1</w:t>
                            </w:r>
                            <w:r w:rsidR="005D1833">
                              <w:rPr>
                                <w:noProof/>
                              </w:rPr>
                              <w:fldChar w:fldCharType="end"/>
                            </w:r>
                            <w:r>
                              <w:t xml:space="preserve"> Losse zakken als koppeling.</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004D54ED" id="_x0000_t202" coordsize="21600,21600" o:spt="202" path="m,l,21600r21600,l21600,xe">
                <v:stroke joinstyle="miter"/>
                <v:path gradientshapeok="t" o:connecttype="rect"/>
              </v:shapetype>
              <v:shape id="Tekstvak 32" o:spid="_x0000_s1026" type="#_x0000_t202" style="position:absolute;margin-left:333.4pt;margin-top:119.15pt;width:106.5pt;height:.05pt;z-index:-2516234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" stroked="f">
                <v:textbox style="mso-fit-shape-to-text:t" inset="0,0,0,0">
                  <w:txbxContent>
                    <w:p w14:paraId="0FA75E96" w14:textId="2B9FEF6A" w:rsidR="0020501F" w:rsidRPr="00DA4B5E" w:rsidRDefault="0020501F" w:rsidP="00FD718F">
                      <w:pPr>
                        <w:pStyle w:val="Bijschrift"/>
                        <w:rPr>
                          <w:noProof/>
                        </w:rPr>
                      </w:pPr>
                      <w:r>
                        <w:t xml:space="preserve">Figure </w:t>
                      </w:r>
                      <w:r w:rsidR="005D1833">
                        <w:fldChar w:fldCharType="begin"/>
                      </w:r>
                      <w:r w:rsidR="005D1833">
                        <w:instrText xml:space="preserve"> SEQ Figure \* ARABIC </w:instrText>
                      </w:r>
                      <w:r w:rsidR="005D1833">
                        <w:fldChar w:fldCharType="separate"/>
                      </w:r>
                      <w:r>
                        <w:rPr>
                          <w:noProof/>
                        </w:rPr>
                        <w:t>1</w:t>
                      </w:r>
                      <w:r w:rsidR="005D1833">
                        <w:rPr>
                          <w:noProof/>
                        </w:rPr>
                        <w:fldChar w:fldCharType="end"/>
                      </w:r>
                      <w:r>
                        <w:t xml:space="preserve"> Losse zakken als koppeling.</w:t>
                      </w:r>
                    </w:p>
                  </w:txbxContent>
                </v:textbox>
                <w10:wrap type="tight"/>
              </v:shape>
            </w:pict>
          </mc:Fallback>
        </mc:AlternateContent>
      </w:r>
      <w:r w:rsidR="00E16366">
        <w:rPr>
          <w:noProof/>
          <w:lang w:eastAsia="nl-NL"/>
        </w:rPr>
        <w:drawing>
          <wp:anchor distT="0" distB="0" distL="114300" distR="114300" simplePos="0" relativeHeight="251686912" behindDoc="1" locked="0" layoutInCell="1" allowOverlap="1" wp14:anchorId="18EB3DE9" wp14:editId="1C906EBE">
            <wp:simplePos x="0" y="0"/>
            <wp:positionH relativeFrom="column">
              <wp:posOffset>4234180</wp:posOffset>
            </wp:positionH>
            <wp:positionV relativeFrom="paragraph">
              <wp:posOffset>32385</wp:posOffset>
            </wp:positionV>
            <wp:extent cx="1352550" cy="1423737"/>
            <wp:effectExtent l="19050" t="19050" r="19050" b="24130"/>
            <wp:wrapTight wrapText="bothSides">
              <wp:wrapPolygon edited="0">
                <wp:start x="-304" y="-289"/>
                <wp:lineTo x="-304" y="21677"/>
                <wp:lineTo x="21600" y="21677"/>
                <wp:lineTo x="21600" y="-289"/>
                <wp:lineTo x="-304" y="-289"/>
              </wp:wrapPolygon>
            </wp:wrapTight>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extLst>
                        <a:ext uri="{28A0092B-C50C-407E-A947-70E740481C1C}">
                          <a14:useLocalDpi xmlns:a14="http://schemas.microsoft.com/office/drawing/2010/main" val="0"/>
                        </a:ext>
                      </a:extLst>
                    </a:blip>
                    <a:srcRect l="52141"/>
                    <a:stretch/>
                  </pic:blipFill>
                  <pic:spPr bwMode="auto">
                    <a:xfrm>
                      <a:off x="0" y="0"/>
                      <a:ext cx="1352550" cy="1423737"/>
                    </a:xfrm>
                    <a:prstGeom prst="rect">
                      <a:avLst/>
                    </a:prstGeom>
                    <a:ln w="9525" cap="flat" cmpd="sng" algn="ctr">
                      <a:solidFill>
                        <a:srgbClr val="5B9BD5"/>
                      </a:solidFill>
                      <a:prstDash val="solid"/>
                      <a:round/>
                      <a:headEnd type="none" w="med" len="med"/>
                      <a:tailEnd type="none" w="med" len="med"/>
                    </a:ln>
                    <a:extLst>
                      <a:ext uri="{53640926-AAD7-44D8-BBD7-CCE9431645EC}">
                        <a14:shadowObscured xmlns:a14="http://schemas.microsoft.com/office/drawing/2010/main"/>
                      </a:ext>
                    </a:extLst>
                  </pic:spPr>
                </pic:pic>
              </a:graphicData>
            </a:graphic>
          </wp:anchor>
        </w:drawing>
      </w:r>
      <w:r w:rsidR="00EA7A7C">
        <w:t xml:space="preserve">Één bron </w:t>
      </w:r>
      <w:sdt>
        <w:sdtPr>
          <w:id w:val="-699405567"/>
          <w:citation/>
        </w:sdtPr>
        <w:sdtEndPr/>
        <w:sdtContent>
          <w:r w:rsidR="00EA7A7C">
            <w:fldChar w:fldCharType="begin"/>
          </w:r>
          <w:r w:rsidR="00EA7A7C">
            <w:instrText xml:space="preserve"> CITATION Sch14 \l 1043 </w:instrText>
          </w:r>
          <w:r w:rsidR="00EA7A7C">
            <w:fldChar w:fldCharType="separate"/>
          </w:r>
          <w:r w:rsidR="00830897">
            <w:rPr>
              <w:noProof/>
            </w:rPr>
            <w:t>(Schmidt, 2014)</w:t>
          </w:r>
          <w:r w:rsidR="00EA7A7C">
            <w:fldChar w:fldCharType="end"/>
          </w:r>
        </w:sdtContent>
      </w:sdt>
      <w:r w:rsidR="00EA7A7C">
        <w:t xml:space="preserve"> noemt nog het aanbrengen van losse jute zakken tussen de lagen aan de binnenzijde als maatregel om eventuele uitbreiding beter aan te laten sluiten, zie afbeelding.</w:t>
      </w:r>
    </w:p>
    <w:p w14:paraId="4B5E3326" w14:textId="0402D7DB" w:rsidR="00EA7A7C" w:rsidRDefault="00EA7A7C" w:rsidP="00EA7A7C">
      <w:pPr>
        <w:pStyle w:val="Geenafstand"/>
      </w:pPr>
    </w:p>
    <w:p w14:paraId="7C1F9CCF" w14:textId="6AFB42BB" w:rsidR="00E16366" w:rsidRDefault="00E16366" w:rsidP="00EA7A7C">
      <w:pPr>
        <w:pStyle w:val="Geenafstand"/>
      </w:pPr>
    </w:p>
    <w:p w14:paraId="443BE084" w14:textId="3A1EBC8A" w:rsidR="00E16366" w:rsidRDefault="00E16366" w:rsidP="00EA7A7C">
      <w:pPr>
        <w:pStyle w:val="Geenafstand"/>
      </w:pPr>
    </w:p>
    <w:p w14:paraId="4833D1A6" w14:textId="664ECCA8" w:rsidR="00E16366" w:rsidRDefault="00E16366" w:rsidP="00EA7A7C">
      <w:pPr>
        <w:pStyle w:val="Geenafstand"/>
      </w:pPr>
    </w:p>
    <w:p w14:paraId="780E2591" w14:textId="77777777" w:rsidR="00E16366" w:rsidRDefault="00E16366" w:rsidP="00EA7A7C">
      <w:pPr>
        <w:pStyle w:val="Geenafstand"/>
      </w:pPr>
    </w:p>
    <w:p w14:paraId="21C4B073" w14:textId="34EE01AA" w:rsidR="00F13FD5" w:rsidRDefault="00F13FD5" w:rsidP="001D1DC3">
      <w:pPr>
        <w:pStyle w:val="Geenafstand"/>
      </w:pPr>
    </w:p>
    <w:p w14:paraId="21B14E2C" w14:textId="59886253" w:rsidR="009D24C5" w:rsidRDefault="009D24C5" w:rsidP="00E243D7">
      <w:pPr>
        <w:pStyle w:val="Kop1"/>
        <w:numPr>
          <w:ilvl w:val="1"/>
          <w:numId w:val="15"/>
        </w:numPr>
      </w:pPr>
      <w:bookmarkStart w:id="12" w:name="_Toc129863034"/>
      <w:r>
        <w:t>Draagkracht ondergrond</w:t>
      </w:r>
      <w:bookmarkEnd w:id="12"/>
    </w:p>
    <w:p w14:paraId="51E78768" w14:textId="178EE426" w:rsidR="009D24C5" w:rsidRDefault="009D24C5" w:rsidP="001D1DC3">
      <w:pPr>
        <w:pStyle w:val="Geenafstand"/>
      </w:pPr>
      <w:r>
        <w:t xml:space="preserve">Als de ondergrond als geheel voldoende draagkracht heeft, kan die </w:t>
      </w:r>
      <w:r w:rsidR="000B2300">
        <w:t>op bepaalde plekken</w:t>
      </w:r>
      <w:r>
        <w:t xml:space="preserve"> </w:t>
      </w:r>
      <w:r w:rsidR="008C1797">
        <w:t>toch ‘</w:t>
      </w:r>
      <w:r>
        <w:t>slap</w:t>
      </w:r>
      <w:r w:rsidR="008C1797">
        <w:t>’</w:t>
      </w:r>
      <w:r>
        <w:t xml:space="preserve"> zijn.</w:t>
      </w:r>
      <w:r w:rsidR="000B2300">
        <w:t xml:space="preserve"> </w:t>
      </w:r>
    </w:p>
    <w:p w14:paraId="55CC1789" w14:textId="77777777" w:rsidR="003C499A" w:rsidRDefault="003C499A" w:rsidP="003C499A">
      <w:pPr>
        <w:pStyle w:val="Geenafstand"/>
      </w:pPr>
      <w:r>
        <w:t>De totale belasting van de stapeling mag niet tot vervorming van de ondergrond leiden. Hierin volgen we de algemene principes van grondmechanica. Dit is locatie specifiek en we volstaan met een algemene waarschuwing dat de uitvoerder hier rekening mee moet houden.</w:t>
      </w:r>
    </w:p>
    <w:p w14:paraId="3345D306" w14:textId="77777777" w:rsidR="003C499A" w:rsidRDefault="003C499A" w:rsidP="003C499A">
      <w:pPr>
        <w:pStyle w:val="Geenafstand"/>
      </w:pPr>
    </w:p>
    <w:p w14:paraId="4C037C40" w14:textId="1A0E57AA" w:rsidR="003C499A" w:rsidRPr="003C499A" w:rsidRDefault="003C499A" w:rsidP="003C499A">
      <w:pPr>
        <w:pStyle w:val="Geenafstand"/>
      </w:pPr>
      <w:r w:rsidRPr="003C499A">
        <w:t xml:space="preserve">De vraag is of een geotextiel of non-woven leidt tot hogere draagkracht van de ondergrond. Het CTW is van mening dat dit geen voordelen biedt. Een goetextiel introduceert een glijvlak. Een non-woven een lekweg. </w:t>
      </w:r>
    </w:p>
    <w:p w14:paraId="4DF2DB4C" w14:textId="77777777" w:rsidR="008C1797" w:rsidRDefault="008C1797" w:rsidP="001D1DC3">
      <w:pPr>
        <w:pStyle w:val="Geenafstand"/>
      </w:pPr>
    </w:p>
    <w:p w14:paraId="6E11613C" w14:textId="35C2C0B7" w:rsidR="00785857" w:rsidRDefault="009D24C5" w:rsidP="001D1DC3">
      <w:pPr>
        <w:pStyle w:val="Geenafstand"/>
        <w:numPr>
          <w:ilvl w:val="0"/>
          <w:numId w:val="31"/>
        </w:numPr>
      </w:pPr>
      <w:r>
        <w:t xml:space="preserve">Folie dat je gebruikt om een stapeling in te pakken is glad van zichzelf en het risico bestaat dat de </w:t>
      </w:r>
      <w:r w:rsidR="004429C3">
        <w:t xml:space="preserve">natte </w:t>
      </w:r>
      <w:r>
        <w:t>stapeling op een onderlaag van folie als geheel verschuift door de waterdruk. De Vries heeft niet de wrijvingscoëfficiënten tussen zandzakken en folie onderzocht.</w:t>
      </w:r>
      <w:r w:rsidR="004429C3">
        <w:t xml:space="preserve"> Wel trekt hij de conclusie dat een folie onder de constructie zorgt een voor lagere schuifkracht (</w:t>
      </w:r>
      <w:sdt>
        <w:sdtPr>
          <w:id w:val="1942489896"/>
          <w:citation/>
        </w:sdtPr>
        <w:sdtEndPr/>
        <w:sdtContent>
          <w:r w:rsidR="008C1797">
            <w:fldChar w:fldCharType="begin"/>
          </w:r>
          <w:r w:rsidR="008C1797">
            <w:instrText xml:space="preserve"> CITATION DeV20 \l 1043 </w:instrText>
          </w:r>
          <w:r w:rsidR="008C1797">
            <w:fldChar w:fldCharType="separate"/>
          </w:r>
          <w:r w:rsidR="00830897">
            <w:rPr>
              <w:noProof/>
            </w:rPr>
            <w:t xml:space="preserve"> (De Vries, 2020)</w:t>
          </w:r>
          <w:r w:rsidR="008C1797">
            <w:fldChar w:fldCharType="end"/>
          </w:r>
        </w:sdtContent>
      </w:sdt>
      <w:r w:rsidR="008C1797">
        <w:t xml:space="preserve"> </w:t>
      </w:r>
      <w:r w:rsidR="004429C3">
        <w:t>p. 42).</w:t>
      </w:r>
    </w:p>
    <w:p w14:paraId="2F3ABB0B" w14:textId="77777777" w:rsidR="00785857" w:rsidRDefault="001E3DB8" w:rsidP="001D1DC3">
      <w:pPr>
        <w:pStyle w:val="Geenafstand"/>
        <w:numPr>
          <w:ilvl w:val="0"/>
          <w:numId w:val="31"/>
        </w:numPr>
      </w:pPr>
      <w:r>
        <w:t>Wegendoek heeft een hogere wrijvingsweerstand, hier zijn geen studies van bekend.</w:t>
      </w:r>
    </w:p>
    <w:p w14:paraId="223D7486" w14:textId="7A65FD49" w:rsidR="001E3DB8" w:rsidRDefault="00785857" w:rsidP="001D1DC3">
      <w:pPr>
        <w:pStyle w:val="Geenafstand"/>
        <w:numPr>
          <w:ilvl w:val="0"/>
          <w:numId w:val="31"/>
        </w:numPr>
      </w:pPr>
      <w:r>
        <w:t>Vlies: v</w:t>
      </w:r>
      <w:r w:rsidR="000B2300">
        <w:t>olgens Ulrich Förster kan e</w:t>
      </w:r>
      <w:r w:rsidR="001E3DB8">
        <w:t>en vlies of non-woven een</w:t>
      </w:r>
      <w:r w:rsidR="000B2300">
        <w:t xml:space="preserve"> nog </w:t>
      </w:r>
      <w:r w:rsidR="001E3DB8">
        <w:t xml:space="preserve">hogere wrijvingsweerstand hebben, maar ook hier is geen onderzoek naar gedaan. Het effect van het gewicht op het vlies, een waterfilm die in het vlies ontstaat met eventuele lekweg en waterbezwaar: het is </w:t>
      </w:r>
      <w:r w:rsidR="000B2300">
        <w:t xml:space="preserve">allemaal </w:t>
      </w:r>
      <w:r w:rsidR="001E3DB8">
        <w:t>niet bekend.</w:t>
      </w:r>
    </w:p>
    <w:p w14:paraId="245C9FCE" w14:textId="336A9E9E" w:rsidR="00F13FD5" w:rsidRDefault="00F13FD5" w:rsidP="003C499A">
      <w:pPr>
        <w:pStyle w:val="Geenafstand"/>
        <w:rPr>
          <w:color w:val="FF0000"/>
        </w:rPr>
      </w:pPr>
    </w:p>
    <w:p w14:paraId="0C79D9C6" w14:textId="77777777" w:rsidR="000B2300" w:rsidRDefault="000B2300" w:rsidP="001D1DC3">
      <w:pPr>
        <w:pStyle w:val="Geenafstand"/>
      </w:pPr>
    </w:p>
    <w:p w14:paraId="24B4897B" w14:textId="77777777" w:rsidR="003C499A" w:rsidRDefault="003C499A" w:rsidP="003C499A">
      <w:pPr>
        <w:pStyle w:val="Geenafstand"/>
      </w:pPr>
    </w:p>
    <w:p w14:paraId="188744BD" w14:textId="789B89E2" w:rsidR="00FF74C3" w:rsidRDefault="00FF74C3" w:rsidP="00E243D7">
      <w:pPr>
        <w:pStyle w:val="Kop1"/>
        <w:numPr>
          <w:ilvl w:val="0"/>
          <w:numId w:val="15"/>
        </w:numPr>
      </w:pPr>
      <w:bookmarkStart w:id="13" w:name="_Toc129863035"/>
      <w:r>
        <w:t>Stapeling</w:t>
      </w:r>
      <w:bookmarkEnd w:id="13"/>
    </w:p>
    <w:p w14:paraId="5082C21C" w14:textId="63FBDF79" w:rsidR="000B2300" w:rsidRDefault="000B2300" w:rsidP="0020501F">
      <w:pPr>
        <w:pStyle w:val="Kop1"/>
        <w:numPr>
          <w:ilvl w:val="1"/>
          <w:numId w:val="40"/>
        </w:numPr>
      </w:pPr>
      <w:bookmarkStart w:id="14" w:name="_Toc129863036"/>
      <w:r>
        <w:t>Hoogte stapeling</w:t>
      </w:r>
      <w:bookmarkEnd w:id="14"/>
    </w:p>
    <w:p w14:paraId="70839CC4" w14:textId="6FD4CB92" w:rsidR="003906DF" w:rsidRDefault="003906DF" w:rsidP="001D1DC3">
      <w:pPr>
        <w:pStyle w:val="Geenafstand"/>
      </w:pPr>
      <w:r>
        <w:t xml:space="preserve">Bij de hoogte houden we rekening met </w:t>
      </w:r>
      <w:r w:rsidR="00E55216">
        <w:t>de volgende</w:t>
      </w:r>
      <w:r>
        <w:t xml:space="preserve"> factoren:</w:t>
      </w:r>
    </w:p>
    <w:p w14:paraId="1EA039E3" w14:textId="7D023205" w:rsidR="003906DF" w:rsidRDefault="003906DF" w:rsidP="003906DF">
      <w:pPr>
        <w:pStyle w:val="Geenafstand"/>
        <w:numPr>
          <w:ilvl w:val="0"/>
          <w:numId w:val="28"/>
        </w:numPr>
      </w:pPr>
      <w:r>
        <w:t>stabiliteit stapeling</w:t>
      </w:r>
    </w:p>
    <w:p w14:paraId="06E84C76" w14:textId="57093884" w:rsidR="003906DF" w:rsidRDefault="003906DF" w:rsidP="003906DF">
      <w:pPr>
        <w:pStyle w:val="Geenafstand"/>
        <w:numPr>
          <w:ilvl w:val="0"/>
          <w:numId w:val="28"/>
        </w:numPr>
      </w:pPr>
      <w:r>
        <w:t>effect interne zandvloei bij overloop/overslag</w:t>
      </w:r>
    </w:p>
    <w:p w14:paraId="0712EC81" w14:textId="77777777" w:rsidR="001D65DD" w:rsidRDefault="003906DF" w:rsidP="003906DF">
      <w:pPr>
        <w:pStyle w:val="Geenafstand"/>
        <w:numPr>
          <w:ilvl w:val="0"/>
          <w:numId w:val="28"/>
        </w:numPr>
      </w:pPr>
      <w:r>
        <w:t>benodigde vrijboord</w:t>
      </w:r>
    </w:p>
    <w:p w14:paraId="3304DF06" w14:textId="00B9E067" w:rsidR="003906DF" w:rsidRDefault="001D65DD" w:rsidP="003906DF">
      <w:pPr>
        <w:pStyle w:val="Geenafstand"/>
        <w:numPr>
          <w:ilvl w:val="0"/>
          <w:numId w:val="28"/>
        </w:numPr>
      </w:pPr>
      <w:r>
        <w:t>tekort zandzakken</w:t>
      </w:r>
      <w:r w:rsidR="003906DF">
        <w:t>.</w:t>
      </w:r>
    </w:p>
    <w:p w14:paraId="5EF20CE2" w14:textId="2A93A6F8" w:rsidR="003906DF" w:rsidRDefault="003906DF" w:rsidP="003906DF">
      <w:pPr>
        <w:pStyle w:val="Geenafstand"/>
      </w:pPr>
    </w:p>
    <w:p w14:paraId="7D794557" w14:textId="5A03F696" w:rsidR="003906DF" w:rsidRPr="003906DF" w:rsidRDefault="003906DF" w:rsidP="003906DF">
      <w:pPr>
        <w:pStyle w:val="Geenafstand"/>
        <w:rPr>
          <w:b/>
        </w:rPr>
      </w:pPr>
      <w:r w:rsidRPr="003906DF">
        <w:rPr>
          <w:b/>
        </w:rPr>
        <w:t>Stabiliteit</w:t>
      </w:r>
    </w:p>
    <w:p w14:paraId="29C42F77" w14:textId="1F1E2873" w:rsidR="00197CBF" w:rsidRDefault="000B2300" w:rsidP="001D1DC3">
      <w:pPr>
        <w:pStyle w:val="Geenafstand"/>
      </w:pPr>
      <w:r>
        <w:t xml:space="preserve">Alle bronnen schrijven een stapeling voor in </w:t>
      </w:r>
      <w:r w:rsidR="00197CBF">
        <w:t>de vorm van een stompe pyramide</w:t>
      </w:r>
      <w:r w:rsidR="008C1797">
        <w:t>. Toe te passen</w:t>
      </w:r>
      <w:r w:rsidR="00197CBF">
        <w:t xml:space="preserve"> vanaf een hoogte van drie zakken of twee feet waterdiepte. De Wiki </w:t>
      </w:r>
      <w:r w:rsidR="008C1797">
        <w:t xml:space="preserve">Noodmaatregelen </w:t>
      </w:r>
      <w:r w:rsidR="00197CBF">
        <w:t>adviseert vanaf de basis al een dubbele rij te leggen zodat je die bij verhoging kunt uitbreiden.</w:t>
      </w:r>
    </w:p>
    <w:p w14:paraId="76BEB503" w14:textId="77777777" w:rsidR="00197CBF" w:rsidRDefault="00197CBF" w:rsidP="001D1DC3">
      <w:pPr>
        <w:pStyle w:val="Geenafstand"/>
      </w:pPr>
    </w:p>
    <w:p w14:paraId="4EE507C2" w14:textId="677394FC" w:rsidR="000B2300" w:rsidRDefault="000B2300" w:rsidP="001D1DC3">
      <w:pPr>
        <w:pStyle w:val="Geenafstand"/>
      </w:pPr>
      <w:r>
        <w:t xml:space="preserve">Over de hoogte-breedteverhouding </w:t>
      </w:r>
      <w:r w:rsidR="00197CBF">
        <w:t xml:space="preserve">van de gehele stapel </w:t>
      </w:r>
      <w:r w:rsidR="008C1797">
        <w:t>verschillen de bronnen.</w:t>
      </w:r>
    </w:p>
    <w:p w14:paraId="075EFA40" w14:textId="1E2A6A17" w:rsidR="008C1797" w:rsidRDefault="008C1797" w:rsidP="001D1DC3">
      <w:pPr>
        <w:pStyle w:val="Geenafstand"/>
      </w:pPr>
    </w:p>
    <w:p w14:paraId="0ED762E5" w14:textId="772FE3CC" w:rsidR="008C1797" w:rsidRDefault="005D1833" w:rsidP="008C1797">
      <w:pPr>
        <w:spacing w:after="0" w:line="240" w:lineRule="auto"/>
      </w:pPr>
      <w:sdt>
        <w:sdtPr>
          <w:id w:val="-1757125542"/>
          <w:citation/>
        </w:sdtPr>
        <w:sdtEndPr/>
        <w:sdtContent>
          <w:r w:rsidR="008C1797">
            <w:fldChar w:fldCharType="begin"/>
          </w:r>
          <w:r w:rsidR="008C1797">
            <w:instrText xml:space="preserve"> CITATION Manzd \l 1043 </w:instrText>
          </w:r>
          <w:r w:rsidR="008C1797">
            <w:fldChar w:fldCharType="separate"/>
          </w:r>
          <w:r w:rsidR="00830897">
            <w:rPr>
              <w:noProof/>
            </w:rPr>
            <w:t>(Manitoba, z.d.)</w:t>
          </w:r>
          <w:r w:rsidR="008C1797">
            <w:fldChar w:fldCharType="end"/>
          </w:r>
        </w:sdtContent>
      </w:sdt>
      <w:r w:rsidR="008C1797">
        <w:t xml:space="preserve"> komt met de aanwijzingen voor een tamelijk steile stapeling:</w:t>
      </w:r>
    </w:p>
    <w:p w14:paraId="45BF4A90" w14:textId="43AD0F89" w:rsidR="0060765C" w:rsidRDefault="008C1797" w:rsidP="0060765C">
      <w:pPr>
        <w:pStyle w:val="Lijstalinea"/>
        <w:numPr>
          <w:ilvl w:val="0"/>
          <w:numId w:val="4"/>
        </w:numPr>
        <w:spacing w:after="0" w:line="240" w:lineRule="auto"/>
      </w:pPr>
      <w:r>
        <w:t>Basis</w:t>
      </w:r>
      <w:r w:rsidR="0060765C">
        <w:t xml:space="preserve"> is </w:t>
      </w:r>
      <w:r>
        <w:t xml:space="preserve">hoogte </w:t>
      </w:r>
      <w:r w:rsidR="0060765C">
        <w:t xml:space="preserve">+ </w:t>
      </w:r>
      <w:r>
        <w:t>‘two feet’ (</w:t>
      </w:r>
      <w:r w:rsidR="0060765C">
        <w:t>60 cm</w:t>
      </w:r>
      <w:r>
        <w:t>)</w:t>
      </w:r>
      <w:r w:rsidR="0060765C">
        <w:t>.</w:t>
      </w:r>
    </w:p>
    <w:p w14:paraId="3D189A50" w14:textId="3A46D6EF" w:rsidR="0060765C" w:rsidRDefault="0060765C" w:rsidP="0060765C">
      <w:pPr>
        <w:pStyle w:val="Lijstalinea"/>
        <w:numPr>
          <w:ilvl w:val="0"/>
          <w:numId w:val="4"/>
        </w:numPr>
        <w:spacing w:after="0" w:line="240" w:lineRule="auto"/>
      </w:pPr>
      <w:r>
        <w:t>De kruin van de stapel moet ten minste 60 cm breed zijn (= twee rijen zandzakken).</w:t>
      </w:r>
    </w:p>
    <w:p w14:paraId="73E4D650" w14:textId="19B10ABE" w:rsidR="0060765C" w:rsidRDefault="0060765C" w:rsidP="0060765C">
      <w:pPr>
        <w:pStyle w:val="Lijstalinea"/>
        <w:numPr>
          <w:ilvl w:val="0"/>
          <w:numId w:val="4"/>
        </w:numPr>
        <w:spacing w:after="0" w:line="240" w:lineRule="auto"/>
      </w:pPr>
      <w:r>
        <w:t>Voor stapels hoger dan ‘6 feet’ (= 1,80 m.) is er aanvullend advies nodig.</w:t>
      </w:r>
    </w:p>
    <w:p w14:paraId="37F5EDAC" w14:textId="24306AE8" w:rsidR="0060765C" w:rsidRDefault="0060765C" w:rsidP="0060765C">
      <w:pPr>
        <w:pStyle w:val="Lijstalinea"/>
        <w:numPr>
          <w:ilvl w:val="0"/>
          <w:numId w:val="4"/>
        </w:numPr>
        <w:spacing w:after="0" w:line="240" w:lineRule="auto"/>
      </w:pPr>
      <w:r>
        <w:t>5% klink</w:t>
      </w:r>
      <w:r w:rsidR="008C1797">
        <w:t xml:space="preserve"> meerekenen</w:t>
      </w:r>
      <w:r>
        <w:t xml:space="preserve"> in verband met verzadiging zakken.</w:t>
      </w:r>
    </w:p>
    <w:p w14:paraId="73D24CA3" w14:textId="77777777" w:rsidR="0060765C" w:rsidRDefault="0060765C" w:rsidP="0060765C">
      <w:pPr>
        <w:pStyle w:val="Lijstalinea"/>
        <w:spacing w:after="0" w:line="240" w:lineRule="auto"/>
      </w:pPr>
    </w:p>
    <w:p w14:paraId="61EF9833" w14:textId="4BF1ABDD" w:rsidR="0060765C" w:rsidRDefault="005D1833" w:rsidP="003906DF">
      <w:pPr>
        <w:pStyle w:val="Geenafstand"/>
      </w:pPr>
      <w:sdt>
        <w:sdtPr>
          <w:id w:val="-465975581"/>
          <w:citation/>
        </w:sdtPr>
        <w:sdtEndPr/>
        <w:sdtContent>
          <w:r w:rsidR="008C1797">
            <w:fldChar w:fldCharType="begin"/>
          </w:r>
          <w:r w:rsidR="008C1797" w:rsidRPr="008C1797">
            <w:rPr>
              <w:lang w:val="en-GB"/>
            </w:rPr>
            <w:instrText xml:space="preserve"> CITATION Notzd \l 1043 </w:instrText>
          </w:r>
          <w:r w:rsidR="008C1797">
            <w:fldChar w:fldCharType="separate"/>
          </w:r>
          <w:r w:rsidR="00830897" w:rsidRPr="00830897">
            <w:rPr>
              <w:noProof/>
              <w:lang w:val="en-GB"/>
            </w:rPr>
            <w:t>(Nottawasaga Valley Conservation Authority, z.d.)</w:t>
          </w:r>
          <w:r w:rsidR="008C1797">
            <w:fldChar w:fldCharType="end"/>
          </w:r>
        </w:sdtContent>
      </w:sdt>
      <w:r w:rsidR="008C1797" w:rsidRPr="008C1797">
        <w:rPr>
          <w:lang w:val="en-GB"/>
        </w:rPr>
        <w:t xml:space="preserve"> </w:t>
      </w:r>
      <w:r w:rsidR="008C1797" w:rsidRPr="008C1797">
        <w:t xml:space="preserve">komt met het </w:t>
      </w:r>
      <w:r w:rsidR="008C1797">
        <w:t xml:space="preserve">advies </w:t>
      </w:r>
      <w:r w:rsidR="008C1797" w:rsidRPr="008C1797">
        <w:t xml:space="preserve">voor een </w:t>
      </w:r>
      <w:r w:rsidR="008C1797">
        <w:t xml:space="preserve">basis van </w:t>
      </w:r>
      <w:r w:rsidR="0060765C">
        <w:t xml:space="preserve">3x de </w:t>
      </w:r>
      <w:r w:rsidR="008C1797">
        <w:t xml:space="preserve">hoogte. </w:t>
      </w:r>
      <w:r w:rsidR="00197CBF">
        <w:t xml:space="preserve">Dit is een zeer </w:t>
      </w:r>
      <w:r w:rsidR="008C1797">
        <w:t>stabiele</w:t>
      </w:r>
      <w:r w:rsidR="00197CBF">
        <w:t xml:space="preserve"> verhouding die veel zakken vereist.</w:t>
      </w:r>
    </w:p>
    <w:p w14:paraId="1E66E816" w14:textId="77777777" w:rsidR="00FF74C3" w:rsidRDefault="00FF74C3" w:rsidP="003906DF">
      <w:pPr>
        <w:pStyle w:val="Geenafstand"/>
      </w:pPr>
    </w:p>
    <w:p w14:paraId="5F907BDE" w14:textId="78D5909E" w:rsidR="00FF74C3" w:rsidRDefault="008C1797" w:rsidP="003906DF">
      <w:pPr>
        <w:pStyle w:val="Geenafstand"/>
      </w:pPr>
      <w:r>
        <w:t>(TOHSEP)</w:t>
      </w:r>
      <w:r>
        <w:rPr>
          <w:rStyle w:val="Voetnootmarkering"/>
        </w:rPr>
        <w:footnoteReference w:id="3"/>
      </w:r>
      <w:r>
        <w:t xml:space="preserve"> adviseert een</w:t>
      </w:r>
      <w:r w:rsidR="0060765C">
        <w:t xml:space="preserve"> </w:t>
      </w:r>
      <w:r w:rsidR="003906DF">
        <w:t xml:space="preserve">basis </w:t>
      </w:r>
      <w:r>
        <w:t xml:space="preserve">van 2x de hoogte </w:t>
      </w:r>
      <w:r w:rsidR="003906DF">
        <w:t xml:space="preserve">met een maximum van 1,50 hoog. </w:t>
      </w:r>
    </w:p>
    <w:p w14:paraId="5490AC46" w14:textId="6DC31E62" w:rsidR="001D467B" w:rsidRDefault="001D467B" w:rsidP="003906DF">
      <w:pPr>
        <w:pStyle w:val="Geenafstand"/>
      </w:pPr>
    </w:p>
    <w:p w14:paraId="71718D69" w14:textId="043BD599" w:rsidR="001D467B" w:rsidRDefault="005D1833" w:rsidP="003906DF">
      <w:pPr>
        <w:pStyle w:val="Geenafstand"/>
      </w:pPr>
      <w:sdt>
        <w:sdtPr>
          <w:id w:val="-364530206"/>
          <w:citation/>
        </w:sdtPr>
        <w:sdtEndPr/>
        <w:sdtContent>
          <w:r w:rsidR="001D467B">
            <w:fldChar w:fldCharType="begin"/>
          </w:r>
          <w:r w:rsidR="001D467B">
            <w:instrText xml:space="preserve"> CITATION Kopnd \l 1043 </w:instrText>
          </w:r>
          <w:r w:rsidR="001D467B">
            <w:fldChar w:fldCharType="separate"/>
          </w:r>
          <w:r w:rsidR="00830897">
            <w:rPr>
              <w:noProof/>
            </w:rPr>
            <w:t>(Koppe, 2018)</w:t>
          </w:r>
          <w:r w:rsidR="001D467B">
            <w:fldChar w:fldCharType="end"/>
          </w:r>
        </w:sdtContent>
      </w:sdt>
      <w:r w:rsidR="001D467B">
        <w:t xml:space="preserve"> adviseert een basis van 2x de hoogte + 1 zak.</w:t>
      </w:r>
    </w:p>
    <w:p w14:paraId="2FA272AC" w14:textId="77777777" w:rsidR="003906DF" w:rsidRDefault="003906DF" w:rsidP="003906DF">
      <w:pPr>
        <w:pStyle w:val="Geenafstand"/>
      </w:pPr>
    </w:p>
    <w:p w14:paraId="297DD510" w14:textId="4D65477A" w:rsidR="00197CBF" w:rsidRDefault="00197CBF" w:rsidP="003906DF">
      <w:pPr>
        <w:pStyle w:val="Geenafstand"/>
      </w:pPr>
      <w:r>
        <w:t>De Vries (2020)</w:t>
      </w:r>
      <w:r w:rsidR="00F54026">
        <w:t xml:space="preserve"> rekent verschillende stapelingen door zonder een conclusie te trekken over het aantal lagen van dezelfde breedte of de hoogte-breedte verhouding.</w:t>
      </w:r>
      <w:r w:rsidR="00FF74C3">
        <w:t xml:space="preserve"> Wel beredeneert hij dat de stapeling ‘alternatief’ met 2 lagen van dezelfde breedte vele malen stabieler zijn dat die met drie lagen van dezelfde breedte.</w:t>
      </w:r>
    </w:p>
    <w:p w14:paraId="430AC95B" w14:textId="77777777" w:rsidR="003906DF" w:rsidRDefault="003906DF" w:rsidP="003906DF">
      <w:pPr>
        <w:spacing w:after="0" w:line="240" w:lineRule="auto"/>
      </w:pPr>
    </w:p>
    <w:p w14:paraId="763FD671" w14:textId="6285C4C0" w:rsidR="003906DF" w:rsidRDefault="003906DF" w:rsidP="003906DF">
      <w:pPr>
        <w:spacing w:after="0" w:line="240" w:lineRule="auto"/>
      </w:pPr>
      <w:r>
        <w:t xml:space="preserve">Förster via de mail: </w:t>
      </w:r>
    </w:p>
    <w:p w14:paraId="2BBDE253" w14:textId="54E1F1FB" w:rsidR="003906DF" w:rsidRDefault="003906DF" w:rsidP="003906DF">
      <w:pPr>
        <w:pStyle w:val="Geenafstand"/>
      </w:pPr>
      <w:r>
        <w:rPr>
          <w:i/>
        </w:rPr>
        <w:t>“</w:t>
      </w:r>
      <w:r w:rsidRPr="00A75AC7">
        <w:rPr>
          <w:i/>
        </w:rPr>
        <w:t>De gevoeligheid voor imperfecties (in stapeling, grootte en vulgraad van de zakken, aan</w:t>
      </w:r>
      <w:r>
        <w:rPr>
          <w:i/>
        </w:rPr>
        <w:t>lopen</w:t>
      </w:r>
      <w:r w:rsidRPr="00A75AC7">
        <w:rPr>
          <w:i/>
        </w:rPr>
        <w:t xml:space="preserve">) zal </w:t>
      </w:r>
      <w:r>
        <w:rPr>
          <w:i/>
        </w:rPr>
        <w:t xml:space="preserve">met de omvang van de stapeling </w:t>
      </w:r>
      <w:r w:rsidRPr="00A75AC7">
        <w:rPr>
          <w:i/>
        </w:rPr>
        <w:t>toenemen</w:t>
      </w:r>
      <w:r>
        <w:rPr>
          <w:i/>
        </w:rPr>
        <w:t>.”</w:t>
      </w:r>
    </w:p>
    <w:p w14:paraId="69F6B7FE" w14:textId="3BEE7D19" w:rsidR="003906DF" w:rsidRDefault="003906DF" w:rsidP="003906DF">
      <w:pPr>
        <w:pStyle w:val="Geenafstand"/>
        <w:rPr>
          <w:b/>
        </w:rPr>
      </w:pPr>
    </w:p>
    <w:p w14:paraId="07F66DF0" w14:textId="642DAE3A" w:rsidR="00FF74C3" w:rsidRPr="003906DF" w:rsidRDefault="003906DF" w:rsidP="003906DF">
      <w:pPr>
        <w:pStyle w:val="Geenafstand"/>
        <w:rPr>
          <w:b/>
        </w:rPr>
      </w:pPr>
      <w:r w:rsidRPr="003906DF">
        <w:rPr>
          <w:b/>
        </w:rPr>
        <w:t>Interne zandvloei</w:t>
      </w:r>
    </w:p>
    <w:p w14:paraId="20AA8D45" w14:textId="55BAB0DC" w:rsidR="00F54026" w:rsidRDefault="00481305" w:rsidP="003906DF">
      <w:pPr>
        <w:pStyle w:val="Geenafstand"/>
      </w:pPr>
      <w:r>
        <w:rPr>
          <w:noProof/>
          <w:lang w:eastAsia="nl-NL"/>
        </w:rPr>
        <w:drawing>
          <wp:anchor distT="0" distB="0" distL="114300" distR="114300" simplePos="0" relativeHeight="251696128" behindDoc="1" locked="0" layoutInCell="1" allowOverlap="1" wp14:anchorId="57E1CFCD" wp14:editId="1A0A404A">
            <wp:simplePos x="0" y="0"/>
            <wp:positionH relativeFrom="column">
              <wp:posOffset>3790950</wp:posOffset>
            </wp:positionH>
            <wp:positionV relativeFrom="paragraph">
              <wp:posOffset>387985</wp:posOffset>
            </wp:positionV>
            <wp:extent cx="1943735" cy="667385"/>
            <wp:effectExtent l="19050" t="19050" r="18415" b="18415"/>
            <wp:wrapTight wrapText="bothSides">
              <wp:wrapPolygon edited="0">
                <wp:start x="-212" y="-617"/>
                <wp:lineTo x="-212" y="21579"/>
                <wp:lineTo x="21593" y="21579"/>
                <wp:lineTo x="21593" y="-617"/>
                <wp:lineTo x="-212" y="-617"/>
              </wp:wrapPolygon>
            </wp:wrapTight>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extLst>
                        <a:ext uri="{28A0092B-C50C-407E-A947-70E740481C1C}">
                          <a14:useLocalDpi xmlns:a14="http://schemas.microsoft.com/office/drawing/2010/main" val="0"/>
                        </a:ext>
                      </a:extLst>
                    </a:blip>
                    <a:srcRect b="5919"/>
                    <a:stretch/>
                  </pic:blipFill>
                  <pic:spPr bwMode="auto">
                    <a:xfrm>
                      <a:off x="0" y="0"/>
                      <a:ext cx="1943735" cy="667385"/>
                    </a:xfrm>
                    <a:prstGeom prst="rect">
                      <a:avLst/>
                    </a:prstGeom>
                    <a:ln>
                      <a:solidFill>
                        <a:schemeClr val="accent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nl-NL"/>
        </w:rPr>
        <w:t xml:space="preserve"> </w:t>
      </w:r>
      <w:r w:rsidR="00785857">
        <w:rPr>
          <w:noProof/>
          <w:lang w:eastAsia="nl-NL"/>
        </w:rPr>
        <mc:AlternateContent>
          <mc:Choice Requires="wps">
            <w:drawing>
              <wp:anchor distT="0" distB="0" distL="114300" distR="114300" simplePos="0" relativeHeight="251691008" behindDoc="1" locked="0" layoutInCell="1" allowOverlap="1" wp14:anchorId="0A5CC28B" wp14:editId="7CE959A9">
                <wp:simplePos x="0" y="0"/>
                <wp:positionH relativeFrom="column">
                  <wp:posOffset>3764280</wp:posOffset>
                </wp:positionH>
                <wp:positionV relativeFrom="paragraph">
                  <wp:posOffset>1153795</wp:posOffset>
                </wp:positionV>
                <wp:extent cx="1984375" cy="635"/>
                <wp:effectExtent l="0" t="0" r="0" b="0"/>
                <wp:wrapTight wrapText="bothSides">
                  <wp:wrapPolygon edited="0">
                    <wp:start x="0" y="0"/>
                    <wp:lineTo x="0" y="20057"/>
                    <wp:lineTo x="21358" y="20057"/>
                    <wp:lineTo x="21358" y="0"/>
                    <wp:lineTo x="0" y="0"/>
                  </wp:wrapPolygon>
                </wp:wrapTight>
                <wp:docPr id="31" name="Tekstvak 31"/>
                <wp:cNvGraphicFramePr/>
                <a:graphic xmlns:a="http://schemas.openxmlformats.org/drawingml/2006/main">
                  <a:graphicData uri="http://schemas.microsoft.com/office/word/2010/wordprocessingShape">
                    <wps:wsp>
                      <wps:cNvSpPr txBox="1"/>
                      <wps:spPr>
                        <a:xfrm>
                          <a:off x="0" y="0"/>
                          <a:ext cx="1984375" cy="635"/>
                        </a:xfrm>
                        <a:prstGeom prst="rect">
                          <a:avLst/>
                        </a:prstGeom>
                        <a:solidFill>
                          <a:prstClr val="white"/>
                        </a:solidFill>
                        <a:ln>
                          <a:noFill/>
                        </a:ln>
                      </wps:spPr>
                      <wps:txbx>
                        <w:txbxContent>
                          <w:p w14:paraId="15127085" w14:textId="3109B3E1" w:rsidR="0020501F" w:rsidRPr="00E246A9" w:rsidRDefault="0020501F" w:rsidP="00785857">
                            <w:pPr>
                              <w:pStyle w:val="Bijschrift"/>
                              <w:rPr>
                                <w:noProof/>
                              </w:rPr>
                            </w:pPr>
                            <w:r>
                              <w:t xml:space="preserve">Figure </w:t>
                            </w:r>
                            <w:r w:rsidR="005D1833">
                              <w:fldChar w:fldCharType="begin"/>
                            </w:r>
                            <w:r w:rsidR="005D1833">
                              <w:instrText xml:space="preserve"> SEQ Figure \* ARABIC </w:instrText>
                            </w:r>
                            <w:r w:rsidR="005D1833">
                              <w:fldChar w:fldCharType="separate"/>
                            </w:r>
                            <w:r>
                              <w:rPr>
                                <w:noProof/>
                              </w:rPr>
                              <w:t>2</w:t>
                            </w:r>
                            <w:r w:rsidR="005D1833">
                              <w:rPr>
                                <w:noProof/>
                              </w:rPr>
                              <w:fldChar w:fldCharType="end"/>
                            </w:r>
                            <w:r>
                              <w:t xml:space="preserve"> Schematische weergave zandvloei</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0A5CC28B" id="Tekstvak 31" o:spid="_x0000_s1027" type="#_x0000_t202" style="position:absolute;margin-left:296.4pt;margin-top:90.85pt;width:156.25pt;height:.05pt;z-index:-2516254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" stroked="f">
                <v:textbox style="mso-fit-shape-to-text:t" inset="0,0,0,0">
                  <w:txbxContent>
                    <w:p w14:paraId="15127085" w14:textId="3109B3E1" w:rsidR="0020501F" w:rsidRPr="00E246A9" w:rsidRDefault="0020501F" w:rsidP="00785857">
                      <w:pPr>
                        <w:pStyle w:val="Bijschrift"/>
                        <w:rPr>
                          <w:noProof/>
                        </w:rPr>
                      </w:pPr>
                      <w:r>
                        <w:t xml:space="preserve">Figure </w:t>
                      </w:r>
                      <w:r w:rsidR="005D1833">
                        <w:fldChar w:fldCharType="begin"/>
                      </w:r>
                      <w:r w:rsidR="005D1833">
                        <w:instrText xml:space="preserve"> SEQ Figure \* ARABIC </w:instrText>
                      </w:r>
                      <w:r w:rsidR="005D1833">
                        <w:fldChar w:fldCharType="separate"/>
                      </w:r>
                      <w:r>
                        <w:rPr>
                          <w:noProof/>
                        </w:rPr>
                        <w:t>2</w:t>
                      </w:r>
                      <w:r w:rsidR="005D1833">
                        <w:rPr>
                          <w:noProof/>
                        </w:rPr>
                        <w:fldChar w:fldCharType="end"/>
                      </w:r>
                      <w:r>
                        <w:t xml:space="preserve"> Schematische weergave zandvloei</w:t>
                      </w:r>
                    </w:p>
                  </w:txbxContent>
                </v:textbox>
                <w10:wrap type="tight"/>
              </v:shape>
            </w:pict>
          </mc:Fallback>
        </mc:AlternateContent>
      </w:r>
      <w:r w:rsidR="00F54026">
        <w:t xml:space="preserve">Förster en Kraaijeveld beschrijven </w:t>
      </w:r>
      <w:r w:rsidR="003906DF">
        <w:t>een</w:t>
      </w:r>
      <w:r w:rsidR="00F54026">
        <w:t xml:space="preserve"> waarneming </w:t>
      </w:r>
      <w:r w:rsidR="003906DF">
        <w:t xml:space="preserve">bij Flood Proof Holland </w:t>
      </w:r>
      <w:r w:rsidR="00F54026">
        <w:t xml:space="preserve">van interne vloei van zand in de zandzak. </w:t>
      </w:r>
      <w:r w:rsidR="003906DF">
        <w:t xml:space="preserve">Dit ontstaat onder invloed van overlopend of doorstromend water. </w:t>
      </w:r>
      <w:r w:rsidR="00F54026">
        <w:t>Met name aan de bovenste rij-van-drie</w:t>
      </w:r>
      <w:r w:rsidR="00A07170">
        <w:t xml:space="preserve">-hoog </w:t>
      </w:r>
      <w:r w:rsidR="00F54026">
        <w:t xml:space="preserve">zandzakken binnenzijde stapeling ontstond hierdoor </w:t>
      </w:r>
      <w:r w:rsidR="00F54026">
        <w:lastRenderedPageBreak/>
        <w:t>overhang en stabilitei</w:t>
      </w:r>
      <w:r w:rsidR="00A07170">
        <w:t>t</w:t>
      </w:r>
      <w:r w:rsidR="00F54026">
        <w:t xml:space="preserve">sverlies. Zij adviseren </w:t>
      </w:r>
      <w:r w:rsidR="003906DF">
        <w:t xml:space="preserve">daarom </w:t>
      </w:r>
      <w:r w:rsidR="00F54026">
        <w:t xml:space="preserve">maximaal twee lagen </w:t>
      </w:r>
      <w:r w:rsidR="00A07170">
        <w:t xml:space="preserve">hoog </w:t>
      </w:r>
      <w:r w:rsidR="00F54026">
        <w:t>van dezelfde breedte aan te leggen.</w:t>
      </w:r>
    </w:p>
    <w:p w14:paraId="761FBA6A" w14:textId="77777777" w:rsidR="00E55216" w:rsidRDefault="00E55216" w:rsidP="003906DF">
      <w:pPr>
        <w:pStyle w:val="Geenafstand"/>
      </w:pPr>
    </w:p>
    <w:p w14:paraId="22C297F3" w14:textId="77777777" w:rsidR="00E55216" w:rsidRPr="00E55216" w:rsidRDefault="00E55216" w:rsidP="00E55216">
      <w:pPr>
        <w:spacing w:after="0" w:line="240" w:lineRule="auto"/>
        <w:rPr>
          <w:color w:val="FF0000"/>
        </w:rPr>
      </w:pPr>
      <w:r w:rsidRPr="00E55216">
        <w:rPr>
          <w:color w:val="FF0000"/>
        </w:rPr>
        <w:t>Onderzoek:</w:t>
      </w:r>
    </w:p>
    <w:p w14:paraId="1E4C0DE3" w14:textId="77777777" w:rsidR="00E55216" w:rsidRDefault="00E55216" w:rsidP="00E55216">
      <w:pPr>
        <w:spacing w:after="0" w:line="240" w:lineRule="auto"/>
      </w:pPr>
      <w:r w:rsidRPr="00E55216">
        <w:rPr>
          <w:color w:val="FF0000"/>
        </w:rPr>
        <w:t xml:space="preserve">Het verschijnsel van interne zandvloei is nog niet onderzocht en beschreven. </w:t>
      </w:r>
    </w:p>
    <w:p w14:paraId="76ED9DC7" w14:textId="7BD318F6" w:rsidR="001D65DD" w:rsidRDefault="001D65DD" w:rsidP="003906DF">
      <w:pPr>
        <w:pStyle w:val="Geenafstand"/>
      </w:pPr>
    </w:p>
    <w:p w14:paraId="55B7775A" w14:textId="5362056B" w:rsidR="00A07170" w:rsidRPr="003906DF" w:rsidRDefault="00A07170" w:rsidP="0060765C">
      <w:pPr>
        <w:spacing w:after="0" w:line="240" w:lineRule="auto"/>
        <w:rPr>
          <w:b/>
        </w:rPr>
      </w:pPr>
      <w:r w:rsidRPr="003906DF">
        <w:rPr>
          <w:b/>
        </w:rPr>
        <w:t>Vrijboord</w:t>
      </w:r>
      <w:r w:rsidR="00E55216">
        <w:rPr>
          <w:b/>
        </w:rPr>
        <w:t xml:space="preserve"> &gt; zie 3.b overloop en overslag</w:t>
      </w:r>
    </w:p>
    <w:p w14:paraId="084B843B" w14:textId="35CABCA1" w:rsidR="0076706F" w:rsidRDefault="0076706F" w:rsidP="00E55216">
      <w:pPr>
        <w:spacing w:after="0" w:line="240" w:lineRule="auto"/>
      </w:pPr>
    </w:p>
    <w:p w14:paraId="271551B0" w14:textId="43F4B940" w:rsidR="001D65DD" w:rsidRDefault="001D65DD" w:rsidP="0060765C">
      <w:pPr>
        <w:spacing w:after="0" w:line="240" w:lineRule="auto"/>
        <w:rPr>
          <w:b/>
        </w:rPr>
      </w:pPr>
      <w:r w:rsidRPr="001D65DD">
        <w:rPr>
          <w:b/>
        </w:rPr>
        <w:t>Tekort zandzakken</w:t>
      </w:r>
    </w:p>
    <w:p w14:paraId="278F6207" w14:textId="77777777" w:rsidR="00E55216" w:rsidRDefault="001D65DD" w:rsidP="00E55216">
      <w:pPr>
        <w:spacing w:after="0" w:line="240" w:lineRule="auto"/>
      </w:pPr>
      <w:r w:rsidRPr="001D65DD">
        <w:t xml:space="preserve">Bij een tekort aan zandzakken raden we aan </w:t>
      </w:r>
      <w:r w:rsidRPr="00E55216">
        <w:rPr>
          <w:u w:val="single"/>
        </w:rPr>
        <w:t>eerst</w:t>
      </w:r>
      <w:r w:rsidRPr="001D65DD">
        <w:t xml:space="preserve"> de vereiste hoogte te halen en </w:t>
      </w:r>
      <w:r w:rsidR="00E55216" w:rsidRPr="00E55216">
        <w:rPr>
          <w:u w:val="single"/>
        </w:rPr>
        <w:t>daarna</w:t>
      </w:r>
      <w:r w:rsidRPr="001D65DD">
        <w:t xml:space="preserve"> de stabiliteit uit te breiden.</w:t>
      </w:r>
      <w:r w:rsidR="00E55216">
        <w:t xml:space="preserve"> Overloop en overslag is namelijk een belangrijk faalmechanisme voor de stapeling.</w:t>
      </w:r>
      <w:r w:rsidR="00E55216" w:rsidRPr="00E55216">
        <w:t xml:space="preserve"> </w:t>
      </w:r>
    </w:p>
    <w:p w14:paraId="470FAA0B" w14:textId="77777777" w:rsidR="00E55216" w:rsidRDefault="00E55216" w:rsidP="00E55216">
      <w:pPr>
        <w:spacing w:after="0" w:line="240" w:lineRule="auto"/>
      </w:pPr>
    </w:p>
    <w:p w14:paraId="1182BD25" w14:textId="77777777" w:rsidR="00E55216" w:rsidRPr="00E55216" w:rsidRDefault="00E55216" w:rsidP="00E55216">
      <w:pPr>
        <w:spacing w:after="0" w:line="240" w:lineRule="auto"/>
        <w:rPr>
          <w:b/>
        </w:rPr>
      </w:pPr>
      <w:r w:rsidRPr="00E55216">
        <w:rPr>
          <w:b/>
        </w:rPr>
        <w:t>Conclusie:</w:t>
      </w:r>
    </w:p>
    <w:p w14:paraId="07ECCB99" w14:textId="4C7A790D" w:rsidR="00E55216" w:rsidRPr="00FD718F" w:rsidRDefault="00E55216" w:rsidP="00E55216">
      <w:pPr>
        <w:spacing w:after="0" w:line="240" w:lineRule="auto"/>
      </w:pPr>
      <w:r w:rsidRPr="00FD718F">
        <w:t>In de instructie adviseren we:</w:t>
      </w:r>
    </w:p>
    <w:p w14:paraId="224B5F03" w14:textId="77777777" w:rsidR="00E55216" w:rsidRPr="00FD718F" w:rsidRDefault="00E55216" w:rsidP="00E55216">
      <w:pPr>
        <w:pStyle w:val="Lijstalinea"/>
        <w:numPr>
          <w:ilvl w:val="0"/>
          <w:numId w:val="23"/>
        </w:numPr>
        <w:spacing w:after="0" w:line="240" w:lineRule="auto"/>
      </w:pPr>
      <w:r w:rsidRPr="00FD718F">
        <w:t xml:space="preserve">max. 2 lagen van dezelfde </w:t>
      </w:r>
      <w:r>
        <w:t>rijenbreedte;</w:t>
      </w:r>
    </w:p>
    <w:p w14:paraId="4088B2EF" w14:textId="77777777" w:rsidR="00E55216" w:rsidRPr="00FD718F" w:rsidRDefault="00E55216" w:rsidP="00E55216">
      <w:pPr>
        <w:pStyle w:val="Lijstalinea"/>
        <w:numPr>
          <w:ilvl w:val="0"/>
          <w:numId w:val="23"/>
        </w:numPr>
        <w:spacing w:after="0" w:line="240" w:lineRule="auto"/>
      </w:pPr>
      <w:r w:rsidRPr="00FD718F">
        <w:t>de funderingslaag is altijd 1 zak breder zodat uitbreiding verspringend mogelijk is</w:t>
      </w:r>
      <w:r>
        <w:t>;</w:t>
      </w:r>
    </w:p>
    <w:p w14:paraId="5745412E" w14:textId="6A0DCEA2" w:rsidR="00E55216" w:rsidRDefault="00E55216" w:rsidP="00E55216">
      <w:pPr>
        <w:pStyle w:val="Lijstalinea"/>
        <w:numPr>
          <w:ilvl w:val="0"/>
          <w:numId w:val="23"/>
        </w:numPr>
        <w:spacing w:after="0" w:line="240" w:lineRule="auto"/>
      </w:pPr>
      <w:r>
        <w:t>d</w:t>
      </w:r>
      <w:r w:rsidRPr="00FD718F">
        <w:t>e bovenste laag moet minimaal 2 zakken breed zijn om wegslaan bij overslag te voorkomen</w:t>
      </w:r>
      <w:r>
        <w:t>. Maak de stapel zo hoog dat dit risico niet bestaaat.</w:t>
      </w:r>
    </w:p>
    <w:p w14:paraId="16E2710F" w14:textId="77777777" w:rsidR="00E55216" w:rsidRDefault="00E55216" w:rsidP="00E55216">
      <w:pPr>
        <w:pStyle w:val="Lijstalinea"/>
        <w:numPr>
          <w:ilvl w:val="0"/>
          <w:numId w:val="23"/>
        </w:numPr>
        <w:spacing w:after="0" w:line="240" w:lineRule="auto"/>
      </w:pPr>
      <w:r w:rsidRPr="00FD718F">
        <w:t>voldoende vrijboord om overslag te beperken</w:t>
      </w:r>
      <w:r>
        <w:t>.</w:t>
      </w:r>
    </w:p>
    <w:p w14:paraId="1E73A99D" w14:textId="1A8BCE87" w:rsidR="001D65DD" w:rsidRPr="001D65DD" w:rsidRDefault="001D65DD" w:rsidP="0060765C">
      <w:pPr>
        <w:spacing w:after="0" w:line="240" w:lineRule="auto"/>
      </w:pPr>
    </w:p>
    <w:p w14:paraId="1E53F844" w14:textId="77777777" w:rsidR="00E55216" w:rsidRDefault="00E55216" w:rsidP="0020501F">
      <w:pPr>
        <w:pStyle w:val="Kop1"/>
        <w:numPr>
          <w:ilvl w:val="1"/>
          <w:numId w:val="40"/>
        </w:numPr>
      </w:pPr>
      <w:bookmarkStart w:id="15" w:name="_Toc129863037"/>
      <w:r>
        <w:t>Overloop en overslag</w:t>
      </w:r>
      <w:bookmarkEnd w:id="15"/>
    </w:p>
    <w:p w14:paraId="1667FD88" w14:textId="77777777" w:rsidR="00E55216" w:rsidRDefault="00E55216" w:rsidP="00E55216">
      <w:pPr>
        <w:spacing w:after="0" w:line="240" w:lineRule="auto"/>
      </w:pPr>
      <w:r>
        <w:t>De Vries (2020) toont aan dat een vrijboord “</w:t>
      </w:r>
      <w:r w:rsidRPr="00E55216">
        <w:rPr>
          <w:i/>
        </w:rPr>
        <w:t>van belang is en een aanzienlijke rol speelt in de stabiliteitsberekeningen</w:t>
      </w:r>
      <w:r>
        <w:t>” (p. 42). In de berekening is die 15 cm.</w:t>
      </w:r>
    </w:p>
    <w:p w14:paraId="2E76000E" w14:textId="77777777" w:rsidR="00E55216" w:rsidRPr="001D65DD" w:rsidRDefault="00E55216" w:rsidP="00E55216">
      <w:pPr>
        <w:spacing w:after="0" w:line="240" w:lineRule="auto"/>
      </w:pPr>
      <w:r>
        <w:t xml:space="preserve">De bronnen geven afwijkende adviezen over de hoogte van het vrijboord, wat logisch is omdat de omstandigheden in golfhoogte verschillen. Uitvoerder moet het vrijboord voldoende hoog maken om grotere hoeveelheden overslag te beperken. </w:t>
      </w:r>
      <w:r w:rsidRPr="001D65DD">
        <w:t xml:space="preserve">Amerikaans onderzoek laat zien dat overtopping tot falen van de stapel leidt door verschillende mechanismes </w:t>
      </w:r>
      <w:sdt>
        <w:sdtPr>
          <w:id w:val="2065136679"/>
          <w:citation/>
        </w:sdtPr>
        <w:sdtEndPr/>
        <w:sdtContent>
          <w:r w:rsidRPr="001D65DD">
            <w:fldChar w:fldCharType="begin"/>
          </w:r>
          <w:r w:rsidRPr="001D65DD">
            <w:instrText xml:space="preserve"> CITATION USA07 \l 1043 </w:instrText>
          </w:r>
          <w:r w:rsidRPr="001D65DD">
            <w:fldChar w:fldCharType="separate"/>
          </w:r>
          <w:r w:rsidRPr="001D65DD">
            <w:rPr>
              <w:noProof/>
            </w:rPr>
            <w:t>(USACE, 2007)</w:t>
          </w:r>
          <w:r w:rsidRPr="001D65DD">
            <w:fldChar w:fldCharType="end"/>
          </w:r>
        </w:sdtContent>
      </w:sdt>
      <w:r w:rsidRPr="001D65DD">
        <w:t xml:space="preserve">. Falen begon al na een half uur </w:t>
      </w:r>
      <w:sdt>
        <w:sdtPr>
          <w:id w:val="-1021929993"/>
          <w:citation/>
        </w:sdtPr>
        <w:sdtEndPr/>
        <w:sdtContent>
          <w:r w:rsidRPr="001D65DD">
            <w:fldChar w:fldCharType="begin"/>
          </w:r>
          <w:r w:rsidRPr="001D65DD">
            <w:instrText xml:space="preserve"> CITATION Wib16 \l 1043 </w:instrText>
          </w:r>
          <w:r w:rsidRPr="001D65DD">
            <w:fldChar w:fldCharType="separate"/>
          </w:r>
          <w:r w:rsidRPr="001D65DD">
            <w:rPr>
              <w:noProof/>
            </w:rPr>
            <w:t>(Wibowo &amp; Ward, 2016)</w:t>
          </w:r>
          <w:r w:rsidRPr="001D65DD">
            <w:fldChar w:fldCharType="end"/>
          </w:r>
        </w:sdtContent>
      </w:sdt>
      <w:r w:rsidRPr="001D65DD">
        <w:t xml:space="preserve"> bij een stapel met een enkele zandzak op de top.</w:t>
      </w:r>
    </w:p>
    <w:p w14:paraId="7FECF505" w14:textId="77777777" w:rsidR="00E55216" w:rsidRDefault="00E55216" w:rsidP="00E55216">
      <w:pPr>
        <w:spacing w:after="0" w:line="240" w:lineRule="auto"/>
      </w:pPr>
    </w:p>
    <w:p w14:paraId="056980C7" w14:textId="2670DE8C" w:rsidR="00FF74C3" w:rsidRDefault="00FF74C3" w:rsidP="0020501F">
      <w:pPr>
        <w:pStyle w:val="Kop1"/>
        <w:numPr>
          <w:ilvl w:val="1"/>
          <w:numId w:val="40"/>
        </w:numPr>
      </w:pPr>
      <w:bookmarkStart w:id="16" w:name="_Toc129863038"/>
      <w:r>
        <w:t>Afsluiting met folie</w:t>
      </w:r>
      <w:bookmarkEnd w:id="16"/>
    </w:p>
    <w:p w14:paraId="531676E0" w14:textId="56C4DF2A" w:rsidR="00FF74C3" w:rsidRDefault="00FF74C3" w:rsidP="0060765C">
      <w:pPr>
        <w:spacing w:after="0" w:line="240" w:lineRule="auto"/>
      </w:pPr>
      <w:r>
        <w:t>Ook verschillen de bronnen over het nut en de wijze van afsluiting met folie.</w:t>
      </w:r>
    </w:p>
    <w:p w14:paraId="1E85A748" w14:textId="04AEBD64" w:rsidR="0096166E" w:rsidRDefault="0096166E" w:rsidP="0060765C">
      <w:pPr>
        <w:spacing w:after="0" w:line="240" w:lineRule="auto"/>
      </w:pPr>
    </w:p>
    <w:p w14:paraId="59B23176" w14:textId="67702B6D" w:rsidR="0096166E" w:rsidRPr="0096166E" w:rsidRDefault="0096166E" w:rsidP="0060765C">
      <w:pPr>
        <w:spacing w:after="0" w:line="240" w:lineRule="auto"/>
        <w:rPr>
          <w:b/>
        </w:rPr>
      </w:pPr>
      <w:r w:rsidRPr="0096166E">
        <w:rPr>
          <w:b/>
        </w:rPr>
        <w:t>Voorzijde ‘waterdicht’</w:t>
      </w:r>
    </w:p>
    <w:p w14:paraId="3C776786" w14:textId="1EC2DFD3" w:rsidR="00FF74C3" w:rsidRDefault="00FF74C3" w:rsidP="0060765C">
      <w:pPr>
        <w:spacing w:after="0" w:line="240" w:lineRule="auto"/>
      </w:pPr>
      <w:r>
        <w:t>We hebben geen bron gevonden die aantoont dat een folie voor/rond de stapeling een waterdicht geheel oplevert. Wel adviseren alle bronnen het gebruik hiervan om doorlatendheid te verminderen. We nemen aan dat dit expert-judgement is.</w:t>
      </w:r>
    </w:p>
    <w:p w14:paraId="35116577" w14:textId="7A2FC2C4" w:rsidR="00807953" w:rsidRDefault="00807953" w:rsidP="0060765C">
      <w:pPr>
        <w:spacing w:after="0" w:line="240" w:lineRule="auto"/>
      </w:pPr>
      <w:r>
        <w:t xml:space="preserve">Amerikaans onderzoek beschrijft dat het achteraf aanbrengen van een folie op de buitenzijde niet leidde tot reductie van lekkage </w:t>
      </w:r>
      <w:sdt>
        <w:sdtPr>
          <w:id w:val="-551314121"/>
          <w:citation/>
        </w:sdtPr>
        <w:sdtEndPr/>
        <w:sdtContent>
          <w:r>
            <w:fldChar w:fldCharType="begin"/>
          </w:r>
          <w:r>
            <w:instrText xml:space="preserve"> CITATION USA07 \l 1043 </w:instrText>
          </w:r>
          <w:r>
            <w:fldChar w:fldCharType="separate"/>
          </w:r>
          <w:r>
            <w:rPr>
              <w:noProof/>
            </w:rPr>
            <w:t>(USACE, 2007)</w:t>
          </w:r>
          <w:r>
            <w:fldChar w:fldCharType="end"/>
          </w:r>
        </w:sdtContent>
      </w:sdt>
      <w:r w:rsidR="00F215F2">
        <w:t>p.208)</w:t>
      </w:r>
      <w:r>
        <w:t>.</w:t>
      </w:r>
    </w:p>
    <w:p w14:paraId="295A7D1D" w14:textId="186F1F95" w:rsidR="00F419C2" w:rsidRDefault="00F419C2" w:rsidP="0060765C">
      <w:pPr>
        <w:spacing w:after="0" w:line="240" w:lineRule="auto"/>
      </w:pPr>
      <w:r>
        <w:t>Een stapeling zandzakken inpakken verschilt wezenlijk van een buitentalud van een dijk waarvan de Wiki vermeldt dat het inpakken met folie niet bijdraagt aan het tegengaan van de doorlatendheid</w:t>
      </w:r>
      <w:r w:rsidR="00FD718F">
        <w:t xml:space="preserve"> </w:t>
      </w:r>
      <w:r>
        <w:rPr>
          <w:rStyle w:val="Voetnootmarkering"/>
        </w:rPr>
        <w:footnoteReference w:id="4"/>
      </w:r>
      <w:r>
        <w:t>.</w:t>
      </w:r>
    </w:p>
    <w:p w14:paraId="44513263" w14:textId="77777777" w:rsidR="00F419C2" w:rsidRDefault="00F419C2" w:rsidP="0060765C">
      <w:pPr>
        <w:spacing w:after="0" w:line="240" w:lineRule="auto"/>
      </w:pPr>
    </w:p>
    <w:p w14:paraId="30A2D1DD" w14:textId="07350E7F" w:rsidR="00FF74C3" w:rsidRPr="00F419C2" w:rsidRDefault="00F419C2" w:rsidP="0060765C">
      <w:pPr>
        <w:spacing w:after="0" w:line="240" w:lineRule="auto"/>
        <w:rPr>
          <w:color w:val="FF0000"/>
        </w:rPr>
      </w:pPr>
      <w:r w:rsidRPr="00F419C2">
        <w:rPr>
          <w:color w:val="FF0000"/>
        </w:rPr>
        <w:lastRenderedPageBreak/>
        <w:t xml:space="preserve">Discussie: </w:t>
      </w:r>
      <w:r w:rsidR="00FF74C3" w:rsidRPr="00F419C2">
        <w:rPr>
          <w:color w:val="FF0000"/>
        </w:rPr>
        <w:t>Bronnen wijze</w:t>
      </w:r>
      <w:r w:rsidR="00467151">
        <w:rPr>
          <w:color w:val="FF0000"/>
        </w:rPr>
        <w:t>n</w:t>
      </w:r>
      <w:r w:rsidR="00FF74C3" w:rsidRPr="00F419C2">
        <w:rPr>
          <w:color w:val="FF0000"/>
        </w:rPr>
        <w:t xml:space="preserve"> op het risico van schades </w:t>
      </w:r>
      <w:r w:rsidR="0096166E" w:rsidRPr="00F419C2">
        <w:rPr>
          <w:color w:val="FF0000"/>
        </w:rPr>
        <w:t xml:space="preserve">aan de folie </w:t>
      </w:r>
      <w:r w:rsidR="00FF74C3" w:rsidRPr="00F419C2">
        <w:rPr>
          <w:color w:val="FF0000"/>
        </w:rPr>
        <w:t xml:space="preserve">en </w:t>
      </w:r>
      <w:r w:rsidR="0096166E" w:rsidRPr="00F419C2">
        <w:rPr>
          <w:color w:val="FF0000"/>
        </w:rPr>
        <w:t>beschermen</w:t>
      </w:r>
      <w:r w:rsidR="00FF74C3" w:rsidRPr="00F419C2">
        <w:rPr>
          <w:color w:val="FF0000"/>
        </w:rPr>
        <w:t xml:space="preserve"> deze door nog een rij zandzakken </w:t>
      </w:r>
      <w:r w:rsidR="0096166E" w:rsidRPr="00F419C2">
        <w:rPr>
          <w:color w:val="FF0000"/>
        </w:rPr>
        <w:t>tegen</w:t>
      </w:r>
      <w:r w:rsidR="00FF74C3" w:rsidRPr="00F419C2">
        <w:rPr>
          <w:color w:val="FF0000"/>
        </w:rPr>
        <w:t xml:space="preserve"> de folie te </w:t>
      </w:r>
      <w:r w:rsidR="0096166E" w:rsidRPr="00F419C2">
        <w:rPr>
          <w:color w:val="FF0000"/>
        </w:rPr>
        <w:t xml:space="preserve">stapelen </w:t>
      </w:r>
      <w:r w:rsidR="00FF74C3" w:rsidRPr="00F419C2">
        <w:rPr>
          <w:color w:val="FF0000"/>
        </w:rPr>
        <w:t xml:space="preserve">aan de waterzijde. </w:t>
      </w:r>
      <w:r w:rsidR="00FD718F">
        <w:rPr>
          <w:color w:val="FF0000"/>
        </w:rPr>
        <w:t xml:space="preserve">Kan een </w:t>
      </w:r>
      <w:r w:rsidR="00FF74C3" w:rsidRPr="00F419C2">
        <w:rPr>
          <w:color w:val="FF0000"/>
        </w:rPr>
        <w:t xml:space="preserve">geotextiel (woven) </w:t>
      </w:r>
      <w:r w:rsidR="00FD718F">
        <w:rPr>
          <w:color w:val="FF0000"/>
        </w:rPr>
        <w:t>en alternatief zijn?</w:t>
      </w:r>
    </w:p>
    <w:p w14:paraId="63440CF7" w14:textId="4D289EF9" w:rsidR="0096166E" w:rsidRDefault="0096166E" w:rsidP="0060765C">
      <w:pPr>
        <w:spacing w:after="0" w:line="240" w:lineRule="auto"/>
      </w:pPr>
    </w:p>
    <w:p w14:paraId="2A678B6D" w14:textId="695A8510" w:rsidR="0096166E" w:rsidRPr="0096166E" w:rsidRDefault="0096166E" w:rsidP="0060765C">
      <w:pPr>
        <w:spacing w:after="0" w:line="240" w:lineRule="auto"/>
        <w:rPr>
          <w:b/>
        </w:rPr>
      </w:pPr>
      <w:r w:rsidRPr="0096166E">
        <w:rPr>
          <w:b/>
        </w:rPr>
        <w:t xml:space="preserve">Binnenzijde beschermen tegen overloop/overslag </w:t>
      </w:r>
    </w:p>
    <w:p w14:paraId="54B8E131" w14:textId="55DD523B" w:rsidR="00FF74C3" w:rsidRPr="00481305" w:rsidRDefault="00FF74C3" w:rsidP="0060765C">
      <w:pPr>
        <w:spacing w:after="0" w:line="240" w:lineRule="auto"/>
      </w:pPr>
      <w:r>
        <w:t xml:space="preserve">Alle bronnen </w:t>
      </w:r>
      <w:r w:rsidR="00481305">
        <w:t xml:space="preserve">schrijven voor </w:t>
      </w:r>
      <w:r>
        <w:t xml:space="preserve">de </w:t>
      </w:r>
      <w:r w:rsidR="00481305">
        <w:t xml:space="preserve">buitenzijde, de </w:t>
      </w:r>
      <w:r>
        <w:t>kruin en eventueel een stukje binnenzijde</w:t>
      </w:r>
      <w:r w:rsidR="00481305">
        <w:t>-boven</w:t>
      </w:r>
      <w:r>
        <w:t xml:space="preserve"> met folie</w:t>
      </w:r>
      <w:r w:rsidR="00481305">
        <w:t xml:space="preserve"> te omhullen</w:t>
      </w:r>
      <w:r>
        <w:t xml:space="preserve">, maar laten de </w:t>
      </w:r>
      <w:r w:rsidR="0096166E">
        <w:t>onderkant</w:t>
      </w:r>
      <w:r>
        <w:t xml:space="preserve"> van de binnenzijde van de stapeling </w:t>
      </w:r>
      <w:r w:rsidR="00481305">
        <w:t xml:space="preserve">grotendeels </w:t>
      </w:r>
      <w:r>
        <w:t xml:space="preserve">vrij van </w:t>
      </w:r>
      <w:r w:rsidRPr="00481305">
        <w:t>folie.</w:t>
      </w:r>
      <w:r w:rsidR="00481305">
        <w:t xml:space="preserve"> De reden is dat folie onder de stapeling een glijvlak oplevert. En dat volledige inpakken tot verzadiging in de stapel kan leiden. De kans is namelijk groot dat de folie niet volledig waterdicht maakt.</w:t>
      </w:r>
    </w:p>
    <w:p w14:paraId="2FA3C661" w14:textId="4A0DEC7D" w:rsidR="00FF74C3" w:rsidRDefault="0096166E" w:rsidP="0060765C">
      <w:pPr>
        <w:spacing w:after="0" w:line="240" w:lineRule="auto"/>
      </w:pPr>
      <w:r>
        <w:t>Gezien deze bronnen, in</w:t>
      </w:r>
      <w:r w:rsidR="00FF74C3">
        <w:t xml:space="preserve"> combinatie met de waarneming van </w:t>
      </w:r>
      <w:r>
        <w:t xml:space="preserve">interne zandvloei bij overslag (mond. </w:t>
      </w:r>
      <w:r w:rsidR="00FF74C3">
        <w:t>Förster en Kraaijeveld</w:t>
      </w:r>
      <w:r>
        <w:t>)</w:t>
      </w:r>
      <w:r w:rsidR="00FF74C3">
        <w:t xml:space="preserve"> kiezen we voor het inpakken </w:t>
      </w:r>
      <w:r w:rsidR="00A2554A">
        <w:t>van de</w:t>
      </w:r>
      <w:r>
        <w:t xml:space="preserve"> kruin en de</w:t>
      </w:r>
      <w:r w:rsidR="00A2554A">
        <w:t xml:space="preserve"> bovenste lagen van de binnenzijde</w:t>
      </w:r>
      <w:r>
        <w:t xml:space="preserve"> met folie.</w:t>
      </w:r>
      <w:r w:rsidR="00A2554A">
        <w:t xml:space="preserve"> </w:t>
      </w:r>
    </w:p>
    <w:p w14:paraId="1336481C" w14:textId="77777777" w:rsidR="00EA7A7C" w:rsidRDefault="00EA7A7C" w:rsidP="0060765C">
      <w:pPr>
        <w:spacing w:after="0" w:line="240" w:lineRule="auto"/>
      </w:pPr>
    </w:p>
    <w:p w14:paraId="5FB3148A" w14:textId="55EBAD33" w:rsidR="00EA7A7C" w:rsidRDefault="00EA7A7C" w:rsidP="0060765C">
      <w:pPr>
        <w:spacing w:after="0" w:line="240" w:lineRule="auto"/>
      </w:pPr>
      <w:r>
        <w:t>Verzwaar de folie bovenop met een</w:t>
      </w:r>
      <w:r w:rsidR="003906DF">
        <w:t xml:space="preserve"> </w:t>
      </w:r>
      <w:r>
        <w:t>zandzakken om beweging door water of wind te verminderen</w:t>
      </w:r>
      <w:r w:rsidR="003906DF">
        <w:t>. D</w:t>
      </w:r>
      <w:r>
        <w:t xml:space="preserve">e meeste bronnen tonen </w:t>
      </w:r>
      <w:r w:rsidR="003906DF">
        <w:t xml:space="preserve">in ieder geval één rij </w:t>
      </w:r>
      <w:r>
        <w:t>zonder verdere verklaring.</w:t>
      </w:r>
    </w:p>
    <w:p w14:paraId="1D0CA955" w14:textId="1D4BACF2" w:rsidR="003906DF" w:rsidRDefault="003906DF" w:rsidP="0060765C">
      <w:pPr>
        <w:spacing w:after="0" w:line="240" w:lineRule="auto"/>
      </w:pPr>
    </w:p>
    <w:p w14:paraId="2E96031C" w14:textId="2E219FBD" w:rsidR="00E55216" w:rsidRPr="00E55216" w:rsidRDefault="003906DF" w:rsidP="00E55216">
      <w:pPr>
        <w:spacing w:after="0" w:line="240" w:lineRule="auto"/>
        <w:rPr>
          <w:color w:val="FF0000"/>
        </w:rPr>
      </w:pPr>
      <w:r w:rsidRPr="003906DF">
        <w:rPr>
          <w:color w:val="FF0000"/>
        </w:rPr>
        <w:t xml:space="preserve">Discussie: zijn twee rijen </w:t>
      </w:r>
      <w:r w:rsidR="00481305">
        <w:rPr>
          <w:color w:val="FF0000"/>
        </w:rPr>
        <w:t xml:space="preserve">zandzakken bovenop </w:t>
      </w:r>
      <w:r w:rsidRPr="003906DF">
        <w:rPr>
          <w:color w:val="FF0000"/>
        </w:rPr>
        <w:t>nodig om te voorkomen dat de zakken wegspoelen bij overslag over de folie?</w:t>
      </w:r>
      <w:r w:rsidR="001D467B">
        <w:rPr>
          <w:color w:val="FF0000"/>
        </w:rPr>
        <w:t xml:space="preserve"> Of volstaat één rij?</w:t>
      </w:r>
      <w:r w:rsidR="00E55216">
        <w:rPr>
          <w:color w:val="FF0000"/>
        </w:rPr>
        <w:t xml:space="preserve"> </w:t>
      </w:r>
      <w:r w:rsidR="00E55216" w:rsidRPr="00E55216">
        <w:rPr>
          <w:color w:val="FF0000"/>
        </w:rPr>
        <w:t>Ook over wateropsluiting in de</w:t>
      </w:r>
      <w:r w:rsidR="00E55216">
        <w:rPr>
          <w:color w:val="FF0000"/>
        </w:rPr>
        <w:t xml:space="preserve"> stapeling is geen onderzoek bekend</w:t>
      </w:r>
      <w:r w:rsidR="00E55216" w:rsidRPr="00E55216">
        <w:rPr>
          <w:color w:val="FF0000"/>
        </w:rPr>
        <w:t>.</w:t>
      </w:r>
    </w:p>
    <w:p w14:paraId="7B3694A8" w14:textId="28789DE2" w:rsidR="003906DF" w:rsidRPr="003906DF" w:rsidRDefault="003906DF" w:rsidP="0060765C">
      <w:pPr>
        <w:spacing w:after="0" w:line="240" w:lineRule="auto"/>
        <w:rPr>
          <w:color w:val="FF0000"/>
        </w:rPr>
      </w:pPr>
    </w:p>
    <w:p w14:paraId="54023451" w14:textId="57843ADC" w:rsidR="0060765C" w:rsidRDefault="0060765C" w:rsidP="0060765C">
      <w:pPr>
        <w:spacing w:after="0" w:line="240" w:lineRule="auto"/>
      </w:pPr>
    </w:p>
    <w:p w14:paraId="06D2FD64" w14:textId="59AA9392" w:rsidR="0096166E" w:rsidRPr="0096166E" w:rsidRDefault="0096166E" w:rsidP="0060765C">
      <w:pPr>
        <w:spacing w:after="0" w:line="240" w:lineRule="auto"/>
        <w:rPr>
          <w:b/>
        </w:rPr>
      </w:pPr>
      <w:r w:rsidRPr="0096166E">
        <w:rPr>
          <w:b/>
        </w:rPr>
        <w:t>Wateropsluiting binnenzijde</w:t>
      </w:r>
    </w:p>
    <w:p w14:paraId="7B85B096" w14:textId="29268090" w:rsidR="0096166E" w:rsidRDefault="0096166E" w:rsidP="0096166E">
      <w:pPr>
        <w:spacing w:after="0" w:line="240" w:lineRule="auto"/>
      </w:pPr>
      <w:r>
        <w:t>Om geen opgesloten water binnen de stapeling te krijgen, moeten de onderste lagen binnenzijde vrij</w:t>
      </w:r>
      <w:r w:rsidR="00830897">
        <w:t xml:space="preserve"> </w:t>
      </w:r>
      <w:r w:rsidR="00481305">
        <w:t>blijven van folie.</w:t>
      </w:r>
    </w:p>
    <w:p w14:paraId="40FD009A" w14:textId="54E4D1AB" w:rsidR="000B2300" w:rsidRDefault="000B2300" w:rsidP="001D1DC3">
      <w:pPr>
        <w:pStyle w:val="Geenafstand"/>
      </w:pPr>
    </w:p>
    <w:p w14:paraId="694C665C" w14:textId="2975948A" w:rsidR="0096166E" w:rsidRPr="0096166E" w:rsidRDefault="0096166E" w:rsidP="001D1DC3">
      <w:pPr>
        <w:pStyle w:val="Geenafstand"/>
        <w:rPr>
          <w:b/>
        </w:rPr>
      </w:pPr>
      <w:r w:rsidRPr="0096166E">
        <w:rPr>
          <w:b/>
        </w:rPr>
        <w:t>Folie onderzijde</w:t>
      </w:r>
    </w:p>
    <w:p w14:paraId="1B0381FE" w14:textId="20517205" w:rsidR="0096166E" w:rsidRDefault="0096166E" w:rsidP="0096166E">
      <w:pPr>
        <w:spacing w:after="0" w:line="240" w:lineRule="auto"/>
      </w:pPr>
      <w:r>
        <w:t>Onder de stapeling geen folie</w:t>
      </w:r>
      <w:r w:rsidR="00830897">
        <w:t xml:space="preserve"> toepassen</w:t>
      </w:r>
      <w:r>
        <w:t xml:space="preserve"> i.v.m. de kans op wegschuiven (</w:t>
      </w:r>
      <w:sdt>
        <w:sdtPr>
          <w:id w:val="173087426"/>
          <w:citation/>
        </w:sdtPr>
        <w:sdtEndPr/>
        <w:sdtContent>
          <w:r>
            <w:fldChar w:fldCharType="begin"/>
          </w:r>
          <w:r>
            <w:instrText xml:space="preserve"> CITATION DeV20 \l 1043 </w:instrText>
          </w:r>
          <w:r>
            <w:fldChar w:fldCharType="separate"/>
          </w:r>
          <w:r w:rsidR="00830897">
            <w:rPr>
              <w:noProof/>
            </w:rPr>
            <w:t xml:space="preserve"> (De Vries, 2020)</w:t>
          </w:r>
          <w:r>
            <w:fldChar w:fldCharType="end"/>
          </w:r>
        </w:sdtContent>
      </w:sdt>
      <w:r w:rsidR="000B003C">
        <w:t xml:space="preserve"> en </w:t>
      </w:r>
      <w:sdt>
        <w:sdtPr>
          <w:id w:val="1106008321"/>
          <w:citation/>
        </w:sdtPr>
        <w:sdtEndPr/>
        <w:sdtContent>
          <w:r w:rsidR="000B003C">
            <w:fldChar w:fldCharType="begin"/>
          </w:r>
          <w:r w:rsidR="000B003C">
            <w:instrText xml:space="preserve"> CITATION Kopnd \l 1043 </w:instrText>
          </w:r>
          <w:r w:rsidR="000B003C">
            <w:fldChar w:fldCharType="separate"/>
          </w:r>
          <w:r w:rsidR="00830897">
            <w:rPr>
              <w:noProof/>
            </w:rPr>
            <w:t>(Koppe, 2018)</w:t>
          </w:r>
          <w:r w:rsidR="000B003C">
            <w:fldChar w:fldCharType="end"/>
          </w:r>
        </w:sdtContent>
      </w:sdt>
      <w:r>
        <w:t>.</w:t>
      </w:r>
    </w:p>
    <w:p w14:paraId="58C04087" w14:textId="7D6CF318" w:rsidR="000B003C" w:rsidRPr="000B003C" w:rsidRDefault="000B003C" w:rsidP="000B003C">
      <w:pPr>
        <w:spacing w:after="0" w:line="240" w:lineRule="auto"/>
      </w:pPr>
      <w:r w:rsidRPr="000B003C">
        <w:t>Folie heeft een lagere schuifweerstand door het gladde karakter. Hierdoor introduceer</w:t>
      </w:r>
      <w:r w:rsidR="00830897">
        <w:t xml:space="preserve"> je twee </w:t>
      </w:r>
      <w:r w:rsidRPr="000B003C">
        <w:t xml:space="preserve">vormen van deformatie van </w:t>
      </w:r>
      <w:r w:rsidR="00830897">
        <w:t>je rij zandzakken met beide het</w:t>
      </w:r>
      <w:r w:rsidRPr="000B003C">
        <w:t>zelfde effect.</w:t>
      </w:r>
    </w:p>
    <w:p w14:paraId="121D7E51" w14:textId="5537497C" w:rsidR="000B003C" w:rsidRDefault="000B003C" w:rsidP="00055D4C">
      <w:pPr>
        <w:pStyle w:val="Lijstalinea"/>
        <w:numPr>
          <w:ilvl w:val="0"/>
          <w:numId w:val="27"/>
        </w:numPr>
        <w:spacing w:after="0" w:line="240" w:lineRule="auto"/>
      </w:pPr>
      <w:r>
        <w:t>F</w:t>
      </w:r>
      <w:r w:rsidRPr="000B003C">
        <w:t>olie begint te schuiven op de ondergrond. Zeer lage weerstand omdat er een laagje water tussen de</w:t>
      </w:r>
      <w:r w:rsidR="00830897">
        <w:t xml:space="preserve"> folie en ondergrond ontstaat.</w:t>
      </w:r>
    </w:p>
    <w:p w14:paraId="3FFDD583" w14:textId="290C0ACD" w:rsidR="000B003C" w:rsidRPr="000B003C" w:rsidRDefault="000B003C" w:rsidP="00055D4C">
      <w:pPr>
        <w:pStyle w:val="Lijstalinea"/>
        <w:numPr>
          <w:ilvl w:val="0"/>
          <w:numId w:val="27"/>
        </w:numPr>
        <w:spacing w:after="0" w:line="240" w:lineRule="auto"/>
      </w:pPr>
      <w:r>
        <w:t>Z</w:t>
      </w:r>
      <w:r w:rsidRPr="000B003C">
        <w:t xml:space="preserve">andzakken worden van de folie </w:t>
      </w:r>
      <w:r w:rsidR="00830897">
        <w:t>afgedrukt door het water wat er</w:t>
      </w:r>
      <w:r w:rsidRPr="000B003C">
        <w:t>tegen aan staat en er water tussen de zandzakken en de folie komt.</w:t>
      </w:r>
    </w:p>
    <w:p w14:paraId="4F4CDFFF" w14:textId="77777777" w:rsidR="003827B3" w:rsidRDefault="003827B3" w:rsidP="0096166E">
      <w:pPr>
        <w:spacing w:after="0" w:line="240" w:lineRule="auto"/>
      </w:pPr>
    </w:p>
    <w:p w14:paraId="093D8078" w14:textId="479A3D69" w:rsidR="000B003C" w:rsidRDefault="00F16B1A" w:rsidP="0096166E">
      <w:pPr>
        <w:spacing w:after="0" w:line="240" w:lineRule="auto"/>
      </w:pPr>
      <w:r>
        <w:t>Folie onderlangs de hele stapel kan water in de ondergrond opsluiten.</w:t>
      </w:r>
    </w:p>
    <w:p w14:paraId="0332B7F2" w14:textId="032A6397" w:rsidR="00412E1D" w:rsidRDefault="00412E1D" w:rsidP="0096166E">
      <w:pPr>
        <w:spacing w:after="0" w:line="240" w:lineRule="auto"/>
      </w:pPr>
    </w:p>
    <w:p w14:paraId="0C3B5C32" w14:textId="38CB77EC" w:rsidR="00412E1D" w:rsidRPr="00412E1D" w:rsidRDefault="00412E1D" w:rsidP="0096166E">
      <w:pPr>
        <w:spacing w:after="0" w:line="240" w:lineRule="auto"/>
        <w:rPr>
          <w:b/>
        </w:rPr>
      </w:pPr>
      <w:r w:rsidRPr="00412E1D">
        <w:rPr>
          <w:b/>
        </w:rPr>
        <w:t>Dakpansgewijs</w:t>
      </w:r>
    </w:p>
    <w:p w14:paraId="26F9B9E4" w14:textId="25DDAEFD" w:rsidR="00412E1D" w:rsidRDefault="00412E1D" w:rsidP="0096166E">
      <w:pPr>
        <w:spacing w:after="0" w:line="240" w:lineRule="auto"/>
      </w:pPr>
      <w:r>
        <w:t>Leg de voorzijde van de folie dakpansgewijs zodat de stroming er langs gaat en niet achter een overlap komt.</w:t>
      </w:r>
    </w:p>
    <w:p w14:paraId="759E8CD3" w14:textId="77777777" w:rsidR="00F16B1A" w:rsidRDefault="00F16B1A" w:rsidP="0096166E">
      <w:pPr>
        <w:spacing w:after="0" w:line="240" w:lineRule="auto"/>
      </w:pPr>
    </w:p>
    <w:p w14:paraId="548AB6E9" w14:textId="3C022666" w:rsidR="001D467B" w:rsidRPr="001D467B" w:rsidRDefault="001D467B" w:rsidP="0096166E">
      <w:pPr>
        <w:spacing w:after="0" w:line="240" w:lineRule="auto"/>
        <w:rPr>
          <w:b/>
        </w:rPr>
      </w:pPr>
      <w:r w:rsidRPr="001D467B">
        <w:rPr>
          <w:b/>
        </w:rPr>
        <w:t>Verankering folie</w:t>
      </w:r>
    </w:p>
    <w:p w14:paraId="59EE4D12" w14:textId="0B4A2AA5" w:rsidR="0096166E" w:rsidRDefault="0096166E" w:rsidP="0096166E">
      <w:pPr>
        <w:spacing w:after="0" w:line="240" w:lineRule="auto"/>
      </w:pPr>
      <w:r>
        <w:t>Om de folie te verankeren kun je deze onder de voorste twee rijen zandzakken leggen en dan naar voren en boven toe omklappen</w:t>
      </w:r>
      <w:r w:rsidR="00481305">
        <w:t xml:space="preserve"> als een soort capuchon</w:t>
      </w:r>
      <w:r>
        <w:t>.</w:t>
      </w:r>
      <w:r w:rsidR="001D467B">
        <w:t xml:space="preserve"> Aan de binnenzijde van de stapeling de folie weer onder een zandzak leggen om het wegwaaien te voorkomen. Geen enkele bron geeft hier een voorbeeld van.</w:t>
      </w:r>
    </w:p>
    <w:p w14:paraId="3C233953" w14:textId="2959BDE9" w:rsidR="00F419C2" w:rsidRDefault="00F419C2" w:rsidP="0096166E">
      <w:pPr>
        <w:spacing w:after="0" w:line="240" w:lineRule="auto"/>
      </w:pPr>
    </w:p>
    <w:p w14:paraId="72D75DF8" w14:textId="787096A1" w:rsidR="001D467B" w:rsidRPr="001D467B" w:rsidRDefault="001D467B" w:rsidP="0096166E">
      <w:pPr>
        <w:spacing w:after="0" w:line="240" w:lineRule="auto"/>
        <w:rPr>
          <w:color w:val="FF0000"/>
        </w:rPr>
      </w:pPr>
      <w:r w:rsidRPr="001D467B">
        <w:rPr>
          <w:color w:val="FF0000"/>
        </w:rPr>
        <w:t>Discussie: hoe folie het beste fixeren aan de binnenzijde?</w:t>
      </w:r>
    </w:p>
    <w:p w14:paraId="64E745FA" w14:textId="42FDFCDA" w:rsidR="001D467B" w:rsidRPr="00CD7E99" w:rsidRDefault="001D467B" w:rsidP="0096166E">
      <w:pPr>
        <w:spacing w:after="0" w:line="240" w:lineRule="auto"/>
        <w:rPr>
          <w:lang w:val="en-GB"/>
        </w:rPr>
      </w:pPr>
      <w:r>
        <w:rPr>
          <w:noProof/>
          <w:lang w:eastAsia="nl-NL"/>
        </w:rPr>
        <w:lastRenderedPageBreak/>
        <w:drawing>
          <wp:inline distT="0" distB="0" distL="0" distR="0" wp14:anchorId="18557365" wp14:editId="2138AF60">
            <wp:extent cx="1914525" cy="1038225"/>
            <wp:effectExtent l="0" t="0" r="9525" b="9525"/>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914525" cy="1038225"/>
                    </a:xfrm>
                    <a:prstGeom prst="rect">
                      <a:avLst/>
                    </a:prstGeom>
                  </pic:spPr>
                </pic:pic>
              </a:graphicData>
            </a:graphic>
          </wp:inline>
        </w:drawing>
      </w:r>
      <w:r w:rsidRPr="00CD7E99">
        <w:rPr>
          <w:noProof/>
          <w:lang w:val="en-GB" w:eastAsia="nl-NL"/>
        </w:rPr>
        <w:t xml:space="preserve"> </w:t>
      </w:r>
      <w:r>
        <w:rPr>
          <w:noProof/>
          <w:lang w:eastAsia="nl-NL"/>
        </w:rPr>
        <w:drawing>
          <wp:inline distT="0" distB="0" distL="0" distR="0" wp14:anchorId="21D00A68" wp14:editId="452BF90B">
            <wp:extent cx="3352800" cy="1152525"/>
            <wp:effectExtent l="0" t="0" r="0" b="9525"/>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352800" cy="1152525"/>
                    </a:xfrm>
                    <a:prstGeom prst="rect">
                      <a:avLst/>
                    </a:prstGeom>
                  </pic:spPr>
                </pic:pic>
              </a:graphicData>
            </a:graphic>
          </wp:inline>
        </w:drawing>
      </w:r>
    </w:p>
    <w:p w14:paraId="1A969FE2" w14:textId="77777777" w:rsidR="00830897" w:rsidRPr="00CD7E99" w:rsidRDefault="00830897" w:rsidP="0096166E">
      <w:pPr>
        <w:spacing w:after="0" w:line="240" w:lineRule="auto"/>
        <w:rPr>
          <w:b/>
          <w:lang w:val="en-GB"/>
        </w:rPr>
      </w:pPr>
    </w:p>
    <w:p w14:paraId="0FCAFE0B" w14:textId="648D44D6" w:rsidR="00F419C2" w:rsidRPr="00830897" w:rsidRDefault="00F419C2" w:rsidP="0096166E">
      <w:pPr>
        <w:spacing w:after="0" w:line="240" w:lineRule="auto"/>
        <w:rPr>
          <w:b/>
          <w:lang w:val="en-GB"/>
        </w:rPr>
      </w:pPr>
      <w:r w:rsidRPr="00830897">
        <w:rPr>
          <w:b/>
          <w:lang w:val="en-GB"/>
        </w:rPr>
        <w:t xml:space="preserve">Inkassing </w:t>
      </w:r>
    </w:p>
    <w:p w14:paraId="78EFA84C" w14:textId="4E74AB8C" w:rsidR="000B003C" w:rsidRDefault="00F419C2" w:rsidP="0096166E">
      <w:pPr>
        <w:spacing w:after="0" w:line="240" w:lineRule="auto"/>
      </w:pPr>
      <w:r w:rsidRPr="00830897">
        <w:rPr>
          <w:lang w:val="en-GB"/>
        </w:rPr>
        <w:t>Één bron</w:t>
      </w:r>
      <w:r w:rsidR="000B003C" w:rsidRPr="00830897">
        <w:rPr>
          <w:lang w:val="en-GB"/>
        </w:rPr>
        <w:t xml:space="preserve"> </w:t>
      </w:r>
      <w:sdt>
        <w:sdtPr>
          <w:id w:val="-1323418714"/>
          <w:citation/>
        </w:sdtPr>
        <w:sdtEndPr/>
        <w:sdtContent>
          <w:r>
            <w:fldChar w:fldCharType="begin"/>
          </w:r>
          <w:r w:rsidRPr="00830897">
            <w:rPr>
              <w:lang w:val="en-GB"/>
            </w:rPr>
            <w:instrText xml:space="preserve"> CITATION Notzd \l 1043 </w:instrText>
          </w:r>
          <w:r>
            <w:fldChar w:fldCharType="separate"/>
          </w:r>
          <w:r w:rsidR="00830897" w:rsidRPr="00830897">
            <w:rPr>
              <w:noProof/>
              <w:lang w:val="en-GB"/>
            </w:rPr>
            <w:t>(Nottawasaga Valley Conservation Authority, z.d.)</w:t>
          </w:r>
          <w:r>
            <w:fldChar w:fldCharType="end"/>
          </w:r>
        </w:sdtContent>
      </w:sdt>
      <w:r w:rsidR="000B003C" w:rsidRPr="00830897">
        <w:rPr>
          <w:lang w:val="en-GB"/>
        </w:rPr>
        <w:t xml:space="preserve"> </w:t>
      </w:r>
      <w:r>
        <w:t xml:space="preserve">beschrijft een variant </w:t>
      </w:r>
      <w:r w:rsidR="000B003C">
        <w:t>met een inkassing onder de stapeling. Dit vinden wij ongewenst i.v.m. grondroering, benodigde tijd en eventuele aanwezigheid van obstakels, kabels en leidingen enz.</w:t>
      </w:r>
    </w:p>
    <w:p w14:paraId="47E92A10" w14:textId="174E7529" w:rsidR="0096166E" w:rsidRDefault="0096166E" w:rsidP="0096166E">
      <w:pPr>
        <w:spacing w:after="0" w:line="240" w:lineRule="auto"/>
      </w:pPr>
    </w:p>
    <w:p w14:paraId="37F16E93" w14:textId="3DB2E742" w:rsidR="00F419C2" w:rsidRPr="00F419C2" w:rsidRDefault="00F419C2" w:rsidP="0096166E">
      <w:pPr>
        <w:spacing w:after="0" w:line="240" w:lineRule="auto"/>
        <w:rPr>
          <w:b/>
        </w:rPr>
      </w:pPr>
      <w:r w:rsidRPr="00F419C2">
        <w:rPr>
          <w:b/>
        </w:rPr>
        <w:t>Materiaal</w:t>
      </w:r>
    </w:p>
    <w:p w14:paraId="135EA36C" w14:textId="498A8652" w:rsidR="00F419C2" w:rsidRDefault="00F419C2" w:rsidP="0096166E">
      <w:pPr>
        <w:spacing w:after="0" w:line="240" w:lineRule="auto"/>
      </w:pPr>
      <w:r w:rsidRPr="00350D15">
        <w:t xml:space="preserve">Polyethylene </w:t>
      </w:r>
      <w:r w:rsidR="00830897" w:rsidRPr="00830897">
        <w:rPr>
          <w:color w:val="FF0000"/>
        </w:rPr>
        <w:t>dikte??</w:t>
      </w:r>
      <w:r w:rsidR="00830897" w:rsidRPr="00350D15">
        <w:t xml:space="preserve"> </w:t>
      </w:r>
      <w:r w:rsidRPr="00350D15">
        <w:t>met ruime overlap op aansluitende rollen.</w:t>
      </w:r>
    </w:p>
    <w:p w14:paraId="5383F2E9" w14:textId="77777777" w:rsidR="00F419C2" w:rsidRDefault="00F419C2" w:rsidP="0096166E">
      <w:pPr>
        <w:spacing w:after="0" w:line="240" w:lineRule="auto"/>
      </w:pPr>
    </w:p>
    <w:p w14:paraId="71828E12" w14:textId="2BA4C835" w:rsidR="0096166E" w:rsidRPr="0096166E" w:rsidRDefault="0096166E" w:rsidP="0096166E">
      <w:pPr>
        <w:spacing w:after="0" w:line="240" w:lineRule="auto"/>
        <w:rPr>
          <w:b/>
        </w:rPr>
      </w:pPr>
      <w:r w:rsidRPr="0096166E">
        <w:rPr>
          <w:b/>
        </w:rPr>
        <w:t>Uitvoerbaarheid</w:t>
      </w:r>
    </w:p>
    <w:p w14:paraId="6BA1623B" w14:textId="6D9B37AF" w:rsidR="0096166E" w:rsidRDefault="0096166E" w:rsidP="0096166E">
      <w:pPr>
        <w:spacing w:after="0" w:line="240" w:lineRule="auto"/>
      </w:pPr>
      <w:r>
        <w:t>De uitvoerbaarheid is een aandachtpunt. Wind is een sterk bepalende factor voor het slagen. Leg zo min mogelijk folie uit.</w:t>
      </w:r>
    </w:p>
    <w:p w14:paraId="76B41D9F" w14:textId="49A6CBC9" w:rsidR="00E55216" w:rsidRDefault="00E55216" w:rsidP="0096166E">
      <w:pPr>
        <w:spacing w:after="0" w:line="240" w:lineRule="auto"/>
      </w:pPr>
    </w:p>
    <w:p w14:paraId="7266095C" w14:textId="77777777" w:rsidR="00CD7E99" w:rsidRDefault="00CD7E99" w:rsidP="00E243D7">
      <w:pPr>
        <w:pStyle w:val="Kop1"/>
        <w:numPr>
          <w:ilvl w:val="0"/>
          <w:numId w:val="15"/>
        </w:numPr>
      </w:pPr>
      <w:bookmarkStart w:id="17" w:name="_Toc129863039"/>
      <w:r>
        <w:t>Zandmeevoerende wel</w:t>
      </w:r>
      <w:bookmarkEnd w:id="17"/>
    </w:p>
    <w:p w14:paraId="4F820615" w14:textId="77777777" w:rsidR="00CD7E99" w:rsidRDefault="00CD7E99" w:rsidP="00CD7E99">
      <w:pPr>
        <w:pStyle w:val="Geenafstand"/>
      </w:pPr>
      <w:r>
        <w:t>Gebaseerd op Wiki Noodmaatregelen: zandmeevoerende wellen opkisten met de daarin geplaatste bronnen</w:t>
      </w:r>
      <w:r>
        <w:rPr>
          <w:rStyle w:val="Voetnootmarkering"/>
        </w:rPr>
        <w:footnoteReference w:id="5"/>
      </w:r>
      <w:r>
        <w:t>.</w:t>
      </w:r>
    </w:p>
    <w:p w14:paraId="4A30309D" w14:textId="653267BF" w:rsidR="00CD7E99" w:rsidRDefault="00CD7E99" w:rsidP="00CD7E99">
      <w:pPr>
        <w:pStyle w:val="Geenafstand"/>
      </w:pPr>
    </w:p>
    <w:p w14:paraId="59C2EAAB" w14:textId="177111F3" w:rsidR="00D74E62" w:rsidRDefault="00D74E62" w:rsidP="00CD7E99">
      <w:pPr>
        <w:pStyle w:val="Geenafstand"/>
      </w:pPr>
      <w:r>
        <w:t>Binnen het CTW is geen volledige overeenstemming over het gebruik van een waterdoorlatend doek over de zandmeevoerende wel.</w:t>
      </w:r>
    </w:p>
    <w:p w14:paraId="795EDC3C" w14:textId="77777777" w:rsidR="00D74E62" w:rsidRDefault="00D74E62" w:rsidP="00CD7E99">
      <w:pPr>
        <w:pStyle w:val="Geenafstand"/>
      </w:pPr>
    </w:p>
    <w:p w14:paraId="67CA59BD" w14:textId="0E30C9CD" w:rsidR="00D74E62" w:rsidRDefault="00D74E62" w:rsidP="00CD7E99">
      <w:pPr>
        <w:pStyle w:val="Geenafstand"/>
      </w:pPr>
      <w:r>
        <w:t xml:space="preserve">De meerderheid heeft de volgende argumenten </w:t>
      </w:r>
      <w:r w:rsidRPr="00D74E62">
        <w:rPr>
          <w:u w:val="single"/>
        </w:rPr>
        <w:t>tegen</w:t>
      </w:r>
      <w:r>
        <w:t xml:space="preserve"> het gebruik van een doek:</w:t>
      </w:r>
    </w:p>
    <w:p w14:paraId="48CFA571" w14:textId="566E8D68" w:rsidR="00D74E62" w:rsidRDefault="00D74E62" w:rsidP="00D74E62">
      <w:pPr>
        <w:pStyle w:val="Geenafstand"/>
        <w:numPr>
          <w:ilvl w:val="0"/>
          <w:numId w:val="37"/>
        </w:numPr>
      </w:pPr>
      <w:r>
        <w:t>Je maakt de wel onzichtbaar en kunt niet meer goed zien wat er gebeurt.</w:t>
      </w:r>
    </w:p>
    <w:p w14:paraId="0FEA0BC2" w14:textId="77777777" w:rsidR="00D74E62" w:rsidRDefault="00D74E62" w:rsidP="00D74E62">
      <w:pPr>
        <w:pStyle w:val="Geenafstand"/>
        <w:numPr>
          <w:ilvl w:val="0"/>
          <w:numId w:val="37"/>
        </w:numPr>
      </w:pPr>
      <w:r>
        <w:t>Door uitkomend zand kan het doek worden opgedrukt.</w:t>
      </w:r>
    </w:p>
    <w:p w14:paraId="6A33BEA6" w14:textId="0C6E9D75" w:rsidR="00D74E62" w:rsidRDefault="00D74E62" w:rsidP="00D74E62">
      <w:pPr>
        <w:pStyle w:val="Geenafstand"/>
        <w:numPr>
          <w:ilvl w:val="0"/>
          <w:numId w:val="37"/>
        </w:numPr>
      </w:pPr>
      <w:r>
        <w:t>De kans bestaat dat het doek minder waterdoorlatend wordt en dus te veel gaat remmen. Hierdoor kan de druk te veel toenemen en ontstaat een pop-up op een andere locatie.</w:t>
      </w:r>
    </w:p>
    <w:p w14:paraId="1F507582" w14:textId="5D105C2D" w:rsidR="005A0C33" w:rsidRDefault="005A0C33" w:rsidP="00E243D7">
      <w:pPr>
        <w:pStyle w:val="Kop1"/>
        <w:numPr>
          <w:ilvl w:val="0"/>
          <w:numId w:val="15"/>
        </w:numPr>
      </w:pPr>
      <w:bookmarkStart w:id="18" w:name="_Toc129863040"/>
      <w:r>
        <w:t>Speciale situaties</w:t>
      </w:r>
      <w:bookmarkEnd w:id="18"/>
    </w:p>
    <w:p w14:paraId="323EAE64" w14:textId="4FEE134A" w:rsidR="005A0C33" w:rsidRDefault="005A0C33" w:rsidP="00E243D7">
      <w:pPr>
        <w:pStyle w:val="Kop1"/>
        <w:numPr>
          <w:ilvl w:val="0"/>
          <w:numId w:val="42"/>
        </w:numPr>
      </w:pPr>
      <w:bookmarkStart w:id="19" w:name="_Toc129863041"/>
      <w:r>
        <w:t>Sloot</w:t>
      </w:r>
      <w:bookmarkEnd w:id="19"/>
    </w:p>
    <w:p w14:paraId="0FF455AB" w14:textId="77777777" w:rsidR="00481305" w:rsidRDefault="005A0C33" w:rsidP="0096166E">
      <w:pPr>
        <w:spacing w:after="0" w:line="240" w:lineRule="auto"/>
      </w:pPr>
      <w:r>
        <w:t>We volgen hierin de aanpak die we al eerder beschreven.</w:t>
      </w:r>
      <w:r w:rsidR="00481305">
        <w:t xml:space="preserve"> </w:t>
      </w:r>
    </w:p>
    <w:p w14:paraId="083F27F2" w14:textId="77777777" w:rsidR="00481305" w:rsidRDefault="00481305" w:rsidP="0096166E">
      <w:pPr>
        <w:spacing w:after="0" w:line="240" w:lineRule="auto"/>
      </w:pPr>
      <w:r>
        <w:t>Draag een waadpak en een reddingsvest.</w:t>
      </w:r>
    </w:p>
    <w:p w14:paraId="2086233C" w14:textId="4BD67235" w:rsidR="005A0C33" w:rsidRDefault="00481305" w:rsidP="0096166E">
      <w:pPr>
        <w:spacing w:after="0" w:line="240" w:lineRule="auto"/>
      </w:pPr>
      <w:r>
        <w:t>Loop de zakken ook onder water aan en goed aan tegen het sloottalud.</w:t>
      </w:r>
    </w:p>
    <w:p w14:paraId="1AFD42EB" w14:textId="43A43756" w:rsidR="005A0C33" w:rsidRDefault="005A0C33" w:rsidP="0096166E">
      <w:pPr>
        <w:spacing w:after="0" w:line="240" w:lineRule="auto"/>
      </w:pPr>
    </w:p>
    <w:p w14:paraId="0DEBAAE6" w14:textId="6917A187" w:rsidR="005A0C33" w:rsidRDefault="005A0C33" w:rsidP="00E243D7">
      <w:pPr>
        <w:pStyle w:val="Kop1"/>
        <w:numPr>
          <w:ilvl w:val="0"/>
          <w:numId w:val="42"/>
        </w:numPr>
      </w:pPr>
      <w:bookmarkStart w:id="20" w:name="_Toc129863042"/>
      <w:r>
        <w:t>Muur</w:t>
      </w:r>
      <w:bookmarkEnd w:id="20"/>
    </w:p>
    <w:p w14:paraId="5D294F1C" w14:textId="779EB440" w:rsidR="00055D4C" w:rsidRDefault="00055D4C" w:rsidP="005A0C33">
      <w:pPr>
        <w:spacing w:after="0" w:line="240" w:lineRule="auto"/>
      </w:pPr>
      <w:r w:rsidRPr="005A0C33">
        <w:t>Pak de muur in, minimaal over een afstand die overeenkomt met de halve breedte (1/2 B) van de stapel (B)</w:t>
      </w:r>
      <w:r w:rsidR="005A0C33">
        <w:t xml:space="preserve"> </w:t>
      </w:r>
      <w:sdt>
        <w:sdtPr>
          <w:id w:val="1649082058"/>
          <w:citation/>
        </w:sdtPr>
        <w:sdtEndPr/>
        <w:sdtContent>
          <w:r w:rsidR="005A0C33">
            <w:fldChar w:fldCharType="begin"/>
          </w:r>
          <w:r w:rsidR="005A0C33">
            <w:instrText xml:space="preserve"> CITATION Kopnd \l 1043 </w:instrText>
          </w:r>
          <w:r w:rsidR="005A0C33">
            <w:fldChar w:fldCharType="separate"/>
          </w:r>
          <w:r w:rsidR="00830897">
            <w:rPr>
              <w:noProof/>
            </w:rPr>
            <w:t>(Koppe, 2018)</w:t>
          </w:r>
          <w:r w:rsidR="005A0C33">
            <w:fldChar w:fldCharType="end"/>
          </w:r>
        </w:sdtContent>
      </w:sdt>
      <w:r w:rsidRPr="005A0C33">
        <w:t>.</w:t>
      </w:r>
    </w:p>
    <w:p w14:paraId="57D54A7D" w14:textId="55F3EC8F" w:rsidR="005A0C33" w:rsidRDefault="005A0C33" w:rsidP="005A0C33">
      <w:pPr>
        <w:spacing w:after="0" w:line="240" w:lineRule="auto"/>
      </w:pPr>
    </w:p>
    <w:p w14:paraId="09C70969" w14:textId="43059113" w:rsidR="005A0C33" w:rsidRDefault="005A0C33" w:rsidP="00E243D7">
      <w:pPr>
        <w:pStyle w:val="Kop1"/>
        <w:numPr>
          <w:ilvl w:val="0"/>
          <w:numId w:val="15"/>
        </w:numPr>
      </w:pPr>
      <w:bookmarkStart w:id="21" w:name="_Toc129863043"/>
      <w:r>
        <w:lastRenderedPageBreak/>
        <w:t>Niet doen</w:t>
      </w:r>
      <w:bookmarkEnd w:id="21"/>
    </w:p>
    <w:p w14:paraId="479B564D" w14:textId="77777777" w:rsidR="00830897" w:rsidRPr="00830897" w:rsidRDefault="00830897" w:rsidP="00830897"/>
    <w:p w14:paraId="4059ED69" w14:textId="78949B7F" w:rsidR="00055D4C" w:rsidRDefault="00055D4C" w:rsidP="005A0C33">
      <w:pPr>
        <w:numPr>
          <w:ilvl w:val="0"/>
          <w:numId w:val="26"/>
        </w:numPr>
        <w:spacing w:after="0" w:line="240" w:lineRule="auto"/>
      </w:pPr>
      <w:r w:rsidRPr="005A0C33">
        <w:t>Stapel zandzakken niet op rommel of zand. Het risico is lekkage.</w:t>
      </w:r>
    </w:p>
    <w:p w14:paraId="781E4BA6" w14:textId="32F6C660" w:rsidR="005A0C33" w:rsidRDefault="000B003C" w:rsidP="005A0C33">
      <w:pPr>
        <w:spacing w:after="0" w:line="240" w:lineRule="auto"/>
      </w:pPr>
      <w:r>
        <w:t>Advies op Wiki Noodmaatregelen</w:t>
      </w:r>
      <w:r>
        <w:rPr>
          <w:rStyle w:val="Voetnootmarkering"/>
        </w:rPr>
        <w:footnoteReference w:id="6"/>
      </w:r>
      <w:r w:rsidR="005A0C33">
        <w:t>.</w:t>
      </w:r>
    </w:p>
    <w:p w14:paraId="455CB763" w14:textId="77777777" w:rsidR="005A0C33" w:rsidRPr="005A0C33" w:rsidRDefault="005A0C33" w:rsidP="005A0C33">
      <w:pPr>
        <w:spacing w:after="0" w:line="240" w:lineRule="auto"/>
        <w:ind w:left="360"/>
      </w:pPr>
    </w:p>
    <w:p w14:paraId="54F5B5BA" w14:textId="7ED2C25D" w:rsidR="00055D4C" w:rsidRDefault="00055D4C" w:rsidP="005A0C33">
      <w:pPr>
        <w:numPr>
          <w:ilvl w:val="0"/>
          <w:numId w:val="26"/>
        </w:numPr>
        <w:spacing w:after="0" w:line="240" w:lineRule="auto"/>
      </w:pPr>
      <w:r w:rsidRPr="005A0C33">
        <w:t>Leg de strik niet naar het water. Het risico is losspoelen.</w:t>
      </w:r>
    </w:p>
    <w:p w14:paraId="76777393" w14:textId="183C5C05" w:rsidR="005A0C33" w:rsidRDefault="005A0C33" w:rsidP="005A0C33">
      <w:pPr>
        <w:spacing w:after="0" w:line="240" w:lineRule="auto"/>
      </w:pPr>
      <w:r>
        <w:t>Hier zijn de bronnen verdeeld en bestaat er ook discussie binnen CTW.</w:t>
      </w:r>
      <w:r w:rsidR="001D467B">
        <w:t xml:space="preserve"> Overweging:</w:t>
      </w:r>
    </w:p>
    <w:p w14:paraId="5EA2F2EC" w14:textId="35CEF1B9" w:rsidR="001D467B" w:rsidRDefault="005D1833" w:rsidP="00BC184D">
      <w:pPr>
        <w:pStyle w:val="Lijstalinea"/>
        <w:numPr>
          <w:ilvl w:val="0"/>
          <w:numId w:val="29"/>
        </w:numPr>
        <w:spacing w:after="0" w:line="240" w:lineRule="auto"/>
      </w:pPr>
      <w:sdt>
        <w:sdtPr>
          <w:id w:val="-1865123546"/>
          <w:citation/>
        </w:sdtPr>
        <w:sdtEndPr/>
        <w:sdtContent>
          <w:r w:rsidR="001D467B">
            <w:fldChar w:fldCharType="begin"/>
          </w:r>
          <w:r w:rsidR="001D467B">
            <w:instrText xml:space="preserve"> CITATION Kopnd \l 1043 </w:instrText>
          </w:r>
          <w:r w:rsidR="001D467B">
            <w:fldChar w:fldCharType="separate"/>
          </w:r>
          <w:r w:rsidR="00830897">
            <w:rPr>
              <w:noProof/>
            </w:rPr>
            <w:t>(Koppe, 2018)</w:t>
          </w:r>
          <w:r w:rsidR="001D467B">
            <w:fldChar w:fldCharType="end"/>
          </w:r>
        </w:sdtContent>
      </w:sdt>
      <w:r w:rsidR="001D467B">
        <w:t xml:space="preserve"> laat in tekening zien dat de kont altijd naar het water en de stromingsrichting ligt.</w:t>
      </w:r>
    </w:p>
    <w:p w14:paraId="4BDCF7E4" w14:textId="5CED4330" w:rsidR="001D467B" w:rsidRDefault="005D1833" w:rsidP="00BC184D">
      <w:pPr>
        <w:pStyle w:val="Lijstalinea"/>
        <w:numPr>
          <w:ilvl w:val="0"/>
          <w:numId w:val="29"/>
        </w:numPr>
        <w:spacing w:after="0" w:line="240" w:lineRule="auto"/>
      </w:pPr>
      <w:sdt>
        <w:sdtPr>
          <w:id w:val="1075243396"/>
          <w:citation/>
        </w:sdtPr>
        <w:sdtEndPr/>
        <w:sdtContent>
          <w:r w:rsidR="00BC184D">
            <w:fldChar w:fldCharType="begin"/>
          </w:r>
          <w:r w:rsidR="00BC184D">
            <w:instrText xml:space="preserve"> CITATION Manzd \l 1043 </w:instrText>
          </w:r>
          <w:r w:rsidR="00BC184D">
            <w:fldChar w:fldCharType="separate"/>
          </w:r>
          <w:r w:rsidR="00830897">
            <w:rPr>
              <w:noProof/>
            </w:rPr>
            <w:t>(Manitoba, z.d.)</w:t>
          </w:r>
          <w:r w:rsidR="00BC184D">
            <w:fldChar w:fldCharType="end"/>
          </w:r>
        </w:sdtContent>
      </w:sdt>
      <w:r w:rsidR="00BC184D">
        <w:t xml:space="preserve"> legt de kont aan bovenstroomse zijde, of aan waterzijde.</w:t>
      </w:r>
    </w:p>
    <w:p w14:paraId="64E6144E" w14:textId="77777777" w:rsidR="00BC184D" w:rsidRDefault="00BC184D" w:rsidP="00BC184D">
      <w:pPr>
        <w:pStyle w:val="Lijstalinea"/>
        <w:numPr>
          <w:ilvl w:val="0"/>
          <w:numId w:val="29"/>
        </w:numPr>
        <w:spacing w:after="0" w:line="240" w:lineRule="auto"/>
      </w:pPr>
      <w:r>
        <w:t>De Wiki Noodmaatrelen komt met tegenstrijdige adviezen.</w:t>
      </w:r>
    </w:p>
    <w:p w14:paraId="44ACDEE2" w14:textId="77777777" w:rsidR="00BC184D" w:rsidRDefault="00BC184D" w:rsidP="00BC184D">
      <w:pPr>
        <w:spacing w:after="0" w:line="240" w:lineRule="auto"/>
      </w:pPr>
    </w:p>
    <w:p w14:paraId="62CA9EA4" w14:textId="65BD2F7F" w:rsidR="00BC184D" w:rsidRPr="00BC184D" w:rsidRDefault="00BC184D" w:rsidP="00BC184D">
      <w:pPr>
        <w:spacing w:after="0" w:line="240" w:lineRule="auto"/>
        <w:rPr>
          <w:color w:val="FF0000"/>
        </w:rPr>
      </w:pPr>
      <w:r w:rsidRPr="00BC184D">
        <w:rPr>
          <w:color w:val="FF0000"/>
        </w:rPr>
        <w:t>Discussie: De kans op interne zandvloei vergroot als er meer ruimte in de zak is. Dit pleit er voor om de kont waar doorgaans de pakking het grootste is, aan de waterzijde, de benedenstroomse zijde en aan de binnenzijde van de stapeling te leggen.</w:t>
      </w:r>
      <w:r>
        <w:rPr>
          <w:color w:val="FF0000"/>
        </w:rPr>
        <w:t xml:space="preserve"> De vuistregel blijft dan: geen strik in vrije ruimte.</w:t>
      </w:r>
    </w:p>
    <w:p w14:paraId="75ECE06F" w14:textId="77777777" w:rsidR="005A0C33" w:rsidRDefault="005A0C33" w:rsidP="005A0C33">
      <w:pPr>
        <w:spacing w:after="0" w:line="240" w:lineRule="auto"/>
        <w:ind w:left="360"/>
      </w:pPr>
    </w:p>
    <w:p w14:paraId="71497F94" w14:textId="57E160C9" w:rsidR="00055D4C" w:rsidRDefault="00055D4C" w:rsidP="005A0C33">
      <w:pPr>
        <w:numPr>
          <w:ilvl w:val="0"/>
          <w:numId w:val="26"/>
        </w:numPr>
        <w:spacing w:after="0" w:line="240" w:lineRule="auto"/>
      </w:pPr>
      <w:r w:rsidRPr="005A0C33">
        <w:t>Stapel de zakken niet slordig en losjes. Het risico is wegzakken van de stapel.</w:t>
      </w:r>
    </w:p>
    <w:p w14:paraId="7C4AEDAF" w14:textId="77D678C3" w:rsidR="00BC184D" w:rsidRPr="005A0C33" w:rsidRDefault="00BC184D" w:rsidP="00BC184D">
      <w:pPr>
        <w:spacing w:after="0" w:line="240" w:lineRule="auto"/>
      </w:pPr>
      <w:r>
        <w:t>Vermelden bijna alle bronnen.</w:t>
      </w:r>
    </w:p>
    <w:p w14:paraId="1BFE0BF9" w14:textId="77777777" w:rsidR="005A0C33" w:rsidRDefault="005A0C33" w:rsidP="005A0C33">
      <w:pPr>
        <w:spacing w:after="0" w:line="240" w:lineRule="auto"/>
        <w:ind w:left="360"/>
      </w:pPr>
    </w:p>
    <w:p w14:paraId="2236B8D9" w14:textId="3098CBE4" w:rsidR="00055D4C" w:rsidRDefault="00055D4C" w:rsidP="005A0C33">
      <w:pPr>
        <w:numPr>
          <w:ilvl w:val="0"/>
          <w:numId w:val="26"/>
        </w:numPr>
        <w:spacing w:after="0" w:line="240" w:lineRule="auto"/>
      </w:pPr>
      <w:r w:rsidRPr="005A0C33">
        <w:t>Wissel zandzakken niet af met bigbags. Elke overgang tussen zandzak en bigbag is een zwakte.</w:t>
      </w:r>
    </w:p>
    <w:p w14:paraId="70D2BCB2" w14:textId="047E9814" w:rsidR="00BC184D" w:rsidRPr="005A0C33" w:rsidRDefault="00BC184D" w:rsidP="00BC184D">
      <w:pPr>
        <w:spacing w:after="0" w:line="240" w:lineRule="auto"/>
      </w:pPr>
      <w:r>
        <w:t xml:space="preserve">Het gebruik van bigbags heeft geen toegevoegde waarde voor de stabiliteit van </w:t>
      </w:r>
      <w:r w:rsidR="008F4713">
        <w:t>een lange rij zandzakken</w:t>
      </w:r>
      <w:r>
        <w:t>.</w:t>
      </w:r>
      <w:r w:rsidR="008F4713">
        <w:t xml:space="preserve"> </w:t>
      </w:r>
      <w:r>
        <w:t>Als je</w:t>
      </w:r>
      <w:r w:rsidR="008F4713">
        <w:t xml:space="preserve"> wilt stabiliseren</w:t>
      </w:r>
      <w:r>
        <w:t>, stapel dan de zandzakken naar achteren uit.</w:t>
      </w:r>
    </w:p>
    <w:p w14:paraId="44603EA9" w14:textId="77777777" w:rsidR="005A0C33" w:rsidRPr="005A0C33" w:rsidRDefault="005A0C33" w:rsidP="005A0C33">
      <w:pPr>
        <w:spacing w:after="0" w:line="240" w:lineRule="auto"/>
      </w:pPr>
    </w:p>
    <w:p w14:paraId="77AE279D" w14:textId="3FEBF7DA" w:rsidR="001A6CB9" w:rsidRPr="00481305" w:rsidRDefault="001A6CB9" w:rsidP="00E243D7">
      <w:pPr>
        <w:pStyle w:val="Kop1"/>
        <w:numPr>
          <w:ilvl w:val="0"/>
          <w:numId w:val="30"/>
        </w:numPr>
      </w:pPr>
      <w:bookmarkStart w:id="22" w:name="_Toc129863044"/>
      <w:r w:rsidRPr="00481305">
        <w:t>Oefenaspecten</w:t>
      </w:r>
      <w:bookmarkEnd w:id="22"/>
    </w:p>
    <w:p w14:paraId="022BCB2A" w14:textId="62E72FB8" w:rsidR="001A6CB9" w:rsidRDefault="001A6CB9" w:rsidP="001A6CB9">
      <w:pPr>
        <w:spacing w:after="0" w:line="240" w:lineRule="auto"/>
      </w:pPr>
      <w:r>
        <w:t>De werkinstructie gaat uit van het ideale plaatje. Bij oefening en training daarom aandacht geven aan de volgende zaken:</w:t>
      </w:r>
    </w:p>
    <w:p w14:paraId="0C1BFE18" w14:textId="59FB10DA" w:rsidR="001A6CB9" w:rsidRDefault="001A6CB9" w:rsidP="001A6CB9">
      <w:pPr>
        <w:pStyle w:val="Lijstalinea"/>
        <w:numPr>
          <w:ilvl w:val="0"/>
          <w:numId w:val="29"/>
        </w:numPr>
        <w:spacing w:after="0" w:line="240" w:lineRule="auto"/>
      </w:pPr>
      <w:r>
        <w:t>Gebruik van afwisselende type zakken zoals dat tijdens hoogwater gebeurt</w:t>
      </w:r>
      <w:r w:rsidR="00481305">
        <w:t>: jutu, kunststof, nylon, big shoppers en boodschappentassen, voller en leger</w:t>
      </w:r>
      <w:r>
        <w:t>.</w:t>
      </w:r>
    </w:p>
    <w:p w14:paraId="75463D14" w14:textId="77777777" w:rsidR="001A6CB9" w:rsidRDefault="001A6CB9" w:rsidP="001A6CB9">
      <w:pPr>
        <w:pStyle w:val="Lijstalinea"/>
        <w:numPr>
          <w:ilvl w:val="0"/>
          <w:numId w:val="29"/>
        </w:numPr>
        <w:spacing w:after="0" w:line="240" w:lineRule="auto"/>
      </w:pPr>
      <w:r>
        <w:t>Toepassen op een ruige ondergrond: riet, bossagge enz.</w:t>
      </w:r>
    </w:p>
    <w:p w14:paraId="4058D74E" w14:textId="4DC4D414" w:rsidR="0076706F" w:rsidRDefault="001A6CB9" w:rsidP="001A6CB9">
      <w:pPr>
        <w:pStyle w:val="Lijstalinea"/>
        <w:numPr>
          <w:ilvl w:val="0"/>
          <w:numId w:val="29"/>
        </w:numPr>
        <w:spacing w:after="0" w:line="240" w:lineRule="auto"/>
      </w:pPr>
      <w:r>
        <w:t>Uitbreiden van een eerder gemaakte stapel die schots en scheefligt</w:t>
      </w:r>
      <w:r w:rsidR="00481305">
        <w:t>.</w:t>
      </w:r>
    </w:p>
    <w:p w14:paraId="28804CA9" w14:textId="77777777" w:rsidR="00E243D7" w:rsidRDefault="00E243D7" w:rsidP="0076706F">
      <w:pPr>
        <w:spacing w:after="0" w:line="240" w:lineRule="auto"/>
      </w:pPr>
    </w:p>
    <w:p w14:paraId="77BCF1A7" w14:textId="6647EBF2" w:rsidR="005A0C33" w:rsidRDefault="00E243D7" w:rsidP="0076706F">
      <w:pPr>
        <w:spacing w:after="0" w:line="240" w:lineRule="auto"/>
      </w:pPr>
      <w:r>
        <w:t>Begin een training met eenvoudig stapelwerk rond een pallet met zakken. Pas als dat goed gaat, ga je oefenen met bijzondere stapelingen.</w:t>
      </w:r>
      <w:r w:rsidR="005A0C33">
        <w:br w:type="page"/>
      </w:r>
    </w:p>
    <w:bookmarkStart w:id="23" w:name="_Toc129863045" w:displacedByCustomXml="next"/>
    <w:sdt>
      <w:sdtPr>
        <w:rPr>
          <w:rFonts w:asciiTheme="minorHAnsi" w:eastAsiaTheme="minorHAnsi" w:hAnsiTheme="minorHAnsi" w:cstheme="minorBidi"/>
          <w:color w:val="auto"/>
          <w:sz w:val="22"/>
          <w:szCs w:val="22"/>
        </w:rPr>
        <w:id w:val="-924338386"/>
        <w:docPartObj>
          <w:docPartGallery w:val="Bibliographies"/>
          <w:docPartUnique/>
        </w:docPartObj>
      </w:sdtPr>
      <w:sdtEndPr/>
      <w:sdtContent>
        <w:p w14:paraId="400DDF23" w14:textId="66E7C4C2" w:rsidR="00062DEA" w:rsidRDefault="00062DEA">
          <w:pPr>
            <w:pStyle w:val="Kop1"/>
          </w:pPr>
          <w:r>
            <w:t>Bibliografie</w:t>
          </w:r>
          <w:bookmarkEnd w:id="23"/>
        </w:p>
        <w:sdt>
          <w:sdtPr>
            <w:id w:val="111145805"/>
            <w:bibliography/>
          </w:sdtPr>
          <w:sdtEndPr/>
          <w:sdtContent>
            <w:p w14:paraId="5A38734B" w14:textId="77777777" w:rsidR="00830897" w:rsidRDefault="00062DEA" w:rsidP="00830897">
              <w:pPr>
                <w:pStyle w:val="Bibliografie"/>
                <w:ind w:left="720" w:hanging="720"/>
                <w:rPr>
                  <w:noProof/>
                  <w:sz w:val="24"/>
                  <w:szCs w:val="24"/>
                </w:rPr>
              </w:pPr>
              <w:r>
                <w:fldChar w:fldCharType="begin"/>
              </w:r>
              <w:r>
                <w:instrText>BIBLIOGRAPHY</w:instrText>
              </w:r>
              <w:r>
                <w:fldChar w:fldCharType="separate"/>
              </w:r>
              <w:r w:rsidR="00830897">
                <w:rPr>
                  <w:noProof/>
                </w:rPr>
                <w:t xml:space="preserve">De Vries, P. (2020). </w:t>
              </w:r>
              <w:r w:rsidR="00830897">
                <w:rPr>
                  <w:i/>
                  <w:iCs/>
                  <w:noProof/>
                </w:rPr>
                <w:t>De inzet van zandzakkenals noodmaatregel tegen dreigende overstromingen.</w:t>
              </w:r>
              <w:r w:rsidR="00830897">
                <w:rPr>
                  <w:noProof/>
                </w:rPr>
                <w:t xml:space="preserve"> Rotterdam: Hogeschool Rotterdam.</w:t>
              </w:r>
            </w:p>
            <w:p w14:paraId="42ABEB46" w14:textId="77777777" w:rsidR="00830897" w:rsidRDefault="00830897" w:rsidP="00830897">
              <w:pPr>
                <w:pStyle w:val="Bibliografie"/>
                <w:ind w:left="720" w:hanging="720"/>
                <w:rPr>
                  <w:noProof/>
                </w:rPr>
              </w:pPr>
              <w:r>
                <w:rPr>
                  <w:noProof/>
                </w:rPr>
                <w:t>Koppe, B. (2018, onbekend onbekend). Hochwasserschutz und Deichverteidigung. Hochwasserschutzfibel. Bremen, Deutschland: Institut für Wasserbau (Herausgeber).</w:t>
              </w:r>
            </w:p>
            <w:p w14:paraId="586DACE7" w14:textId="77777777" w:rsidR="00830897" w:rsidRPr="00830897" w:rsidRDefault="00830897" w:rsidP="00830897">
              <w:pPr>
                <w:pStyle w:val="Bibliografie"/>
                <w:ind w:left="720" w:hanging="720"/>
                <w:rPr>
                  <w:noProof/>
                  <w:lang w:val="en-GB"/>
                </w:rPr>
              </w:pPr>
              <w:r>
                <w:rPr>
                  <w:noProof/>
                </w:rPr>
                <w:t xml:space="preserve">Manitoba. (z.d.). Sandbag Dike Construction. </w:t>
              </w:r>
              <w:r w:rsidRPr="00830897">
                <w:rPr>
                  <w:noProof/>
                  <w:lang w:val="en-GB"/>
                </w:rPr>
                <w:t>Winipeg, Manitoba, USA: Manitoba, Transportation and Infrastructure - Emergency Measures Organization.</w:t>
              </w:r>
            </w:p>
            <w:p w14:paraId="028EF6E8" w14:textId="77777777" w:rsidR="00830897" w:rsidRPr="00830897" w:rsidRDefault="00830897" w:rsidP="00830897">
              <w:pPr>
                <w:pStyle w:val="Bibliografie"/>
                <w:ind w:left="720" w:hanging="720"/>
                <w:rPr>
                  <w:noProof/>
                  <w:lang w:val="en-GB"/>
                </w:rPr>
              </w:pPr>
              <w:r w:rsidRPr="00830897">
                <w:rPr>
                  <w:noProof/>
                  <w:lang w:val="en-GB"/>
                </w:rPr>
                <w:t>Nottawasaga Valley Conservation Authority. (z.d.). Temporary Flood Protection Using Sandbag Dikes and Walls. Essa Township, USA: Nottawasaga Valley Conservation Authority.</w:t>
              </w:r>
            </w:p>
            <w:p w14:paraId="41A2E5B8" w14:textId="77777777" w:rsidR="00830897" w:rsidRDefault="00830897" w:rsidP="00830897">
              <w:pPr>
                <w:pStyle w:val="Bibliografie"/>
                <w:ind w:left="720" w:hanging="720"/>
                <w:rPr>
                  <w:noProof/>
                </w:rPr>
              </w:pPr>
              <w:r w:rsidRPr="00830897">
                <w:rPr>
                  <w:noProof/>
                  <w:lang w:val="en-GB"/>
                </w:rPr>
                <w:t xml:space="preserve">Schmidt, K. (2014). </w:t>
              </w:r>
              <w:r w:rsidRPr="00830897">
                <w:rPr>
                  <w:i/>
                  <w:iCs/>
                  <w:noProof/>
                  <w:lang w:val="en-GB"/>
                </w:rPr>
                <w:t xml:space="preserve">Einsatztaktik für die Feuerwehr. </w:t>
              </w:r>
              <w:r>
                <w:rPr>
                  <w:i/>
                  <w:iCs/>
                  <w:noProof/>
                </w:rPr>
                <w:t>Hinweise zum Einsatz von Sandsäcken bei Hochwasser. Grundlagen.</w:t>
              </w:r>
              <w:r>
                <w:rPr>
                  <w:noProof/>
                </w:rPr>
                <w:t xml:space="preserve"> Bruchsal: Landesfeuerwehrschule Baden-Württemberg.</w:t>
              </w:r>
            </w:p>
            <w:p w14:paraId="6F361A0E" w14:textId="35CF25BE" w:rsidR="00062DEA" w:rsidRDefault="00062DEA" w:rsidP="00830897">
              <w:r>
                <w:rPr>
                  <w:b/>
                  <w:bCs/>
                </w:rPr>
                <w:fldChar w:fldCharType="end"/>
              </w:r>
            </w:p>
          </w:sdtContent>
        </w:sdt>
      </w:sdtContent>
    </w:sdt>
    <w:p w14:paraId="5F747BE2" w14:textId="11A8F557" w:rsidR="00062DEA" w:rsidRDefault="00062DEA">
      <w:r>
        <w:br w:type="page"/>
      </w:r>
    </w:p>
    <w:p w14:paraId="4FDD4B8E" w14:textId="1DA4B248" w:rsidR="00B547A0" w:rsidRPr="007325D9" w:rsidRDefault="00062DEA" w:rsidP="00733371">
      <w:pPr>
        <w:pStyle w:val="Kop1"/>
      </w:pPr>
      <w:bookmarkStart w:id="24" w:name="_Toc129863046"/>
      <w:r w:rsidRPr="00062DEA">
        <w:lastRenderedPageBreak/>
        <w:t>Geraadpleegde bronnen</w:t>
      </w:r>
      <w:bookmarkEnd w:id="24"/>
    </w:p>
    <w:p w14:paraId="77A8666B" w14:textId="77777777" w:rsidR="00B547A0" w:rsidRDefault="00B547A0" w:rsidP="00B547A0">
      <w:pPr>
        <w:spacing w:after="0" w:line="240" w:lineRule="auto"/>
      </w:pPr>
    </w:p>
    <w:p w14:paraId="126DFCED" w14:textId="57C6B750" w:rsidR="00B547A0" w:rsidRDefault="00B547A0" w:rsidP="00B547A0">
      <w:pPr>
        <w:spacing w:after="0" w:line="240" w:lineRule="auto"/>
      </w:pPr>
      <w:r>
        <w:t>Wiki Noodmaatregelen:</w:t>
      </w:r>
    </w:p>
    <w:p w14:paraId="7D736588" w14:textId="4D4E1522" w:rsidR="0027473D" w:rsidRDefault="005D1833" w:rsidP="00B547A0">
      <w:pPr>
        <w:spacing w:after="0" w:line="240" w:lineRule="auto"/>
      </w:pPr>
      <w:hyperlink r:id="rId21" w:history="1">
        <w:r w:rsidR="0027473D" w:rsidRPr="00A760C1">
          <w:rPr>
            <w:rStyle w:val="Hyperlink"/>
          </w:rPr>
          <w:t>https://v-web002.deltares.nl/sterktenoodmaatregelen/images/d/d7/De_inzet_van_zandzakken_als_noodmaatregel_tegen_dreigende_overstroming_%28Pieter_de_Vries_Afstudeerrapport%29.pdf</w:t>
        </w:r>
      </w:hyperlink>
    </w:p>
    <w:p w14:paraId="5769BE2B" w14:textId="77777777" w:rsidR="0027473D" w:rsidRDefault="0027473D" w:rsidP="00B547A0">
      <w:pPr>
        <w:spacing w:after="0" w:line="240" w:lineRule="auto"/>
      </w:pPr>
    </w:p>
    <w:p w14:paraId="208CD2DC" w14:textId="77777777" w:rsidR="00B547A0" w:rsidRDefault="005D1833" w:rsidP="00B547A0">
      <w:pPr>
        <w:pStyle w:val="Lijstalinea"/>
        <w:numPr>
          <w:ilvl w:val="0"/>
          <w:numId w:val="2"/>
        </w:numPr>
        <w:spacing w:after="0" w:line="240" w:lineRule="auto"/>
        <w:ind w:left="360"/>
        <w:contextualSpacing w:val="0"/>
        <w:rPr>
          <w:sz w:val="20"/>
        </w:rPr>
      </w:pPr>
      <w:hyperlink r:id="rId22" w:history="1">
        <w:r w:rsidR="00B547A0" w:rsidRPr="002575AE">
          <w:rPr>
            <w:rStyle w:val="Hyperlink"/>
            <w:sz w:val="20"/>
          </w:rPr>
          <w:t>https://v-web002.deltares.nl/sterktenoodmaatregelen/index.php/Hoe_om_te_gaan_met_zandzakken</w:t>
        </w:r>
      </w:hyperlink>
    </w:p>
    <w:p w14:paraId="28B0CED6" w14:textId="77777777" w:rsidR="00B547A0" w:rsidRDefault="005D1833" w:rsidP="00B547A0">
      <w:pPr>
        <w:pStyle w:val="Lijstalinea"/>
        <w:numPr>
          <w:ilvl w:val="0"/>
          <w:numId w:val="2"/>
        </w:numPr>
        <w:spacing w:after="0" w:line="240" w:lineRule="auto"/>
        <w:ind w:left="360"/>
        <w:contextualSpacing w:val="0"/>
        <w:rPr>
          <w:sz w:val="20"/>
        </w:rPr>
      </w:pPr>
      <w:hyperlink r:id="rId23" w:history="1">
        <w:r w:rsidR="00B547A0" w:rsidRPr="00524E4C">
          <w:rPr>
            <w:rStyle w:val="Hyperlink"/>
            <w:sz w:val="20"/>
          </w:rPr>
          <w:t>https://v-web002.deltares.nl/sterktenoodmaatregelen/index.php/Verhogen_dijkkruin_met_zandzakken</w:t>
        </w:r>
      </w:hyperlink>
    </w:p>
    <w:p w14:paraId="21FBBDFD" w14:textId="77777777" w:rsidR="00B547A0" w:rsidRPr="004B7388" w:rsidRDefault="00B547A0" w:rsidP="00B547A0">
      <w:pPr>
        <w:pStyle w:val="Lijstalinea"/>
        <w:numPr>
          <w:ilvl w:val="0"/>
          <w:numId w:val="2"/>
        </w:numPr>
        <w:spacing w:after="0" w:line="240" w:lineRule="auto"/>
        <w:ind w:left="360"/>
        <w:contextualSpacing w:val="0"/>
        <w:rPr>
          <w:rStyle w:val="Hyperlink"/>
          <w:sz w:val="20"/>
          <w:szCs w:val="20"/>
        </w:rPr>
      </w:pPr>
      <w:r w:rsidRPr="004B7388">
        <w:rPr>
          <w:rStyle w:val="Hyperlink"/>
          <w:sz w:val="20"/>
          <w:szCs w:val="20"/>
        </w:rPr>
        <w:t xml:space="preserve">Zandzakken vullen oefening Aa en Maas: </w:t>
      </w:r>
      <w:hyperlink r:id="rId24" w:history="1">
        <w:r w:rsidRPr="004B7388">
          <w:rPr>
            <w:rStyle w:val="Hyperlink"/>
            <w:sz w:val="20"/>
            <w:szCs w:val="20"/>
          </w:rPr>
          <w:t>https://v-web002.deltares.nl/sterktenoodmaatregelen/images/f/fa/Zandzakken_Vullen_V3_720P.mp4</w:t>
        </w:r>
      </w:hyperlink>
      <w:r w:rsidRPr="004B7388">
        <w:rPr>
          <w:rStyle w:val="Hyperlink"/>
          <w:sz w:val="20"/>
          <w:szCs w:val="20"/>
        </w:rPr>
        <w:t xml:space="preserve"> </w:t>
      </w:r>
    </w:p>
    <w:p w14:paraId="51B44902" w14:textId="77777777" w:rsidR="00B547A0" w:rsidRPr="004B7388" w:rsidRDefault="005D1833" w:rsidP="00B547A0">
      <w:pPr>
        <w:pStyle w:val="Lijstalinea"/>
        <w:numPr>
          <w:ilvl w:val="0"/>
          <w:numId w:val="2"/>
        </w:numPr>
        <w:spacing w:after="0" w:line="240" w:lineRule="auto"/>
        <w:ind w:left="360"/>
        <w:contextualSpacing w:val="0"/>
        <w:rPr>
          <w:rStyle w:val="Hyperlink"/>
          <w:sz w:val="20"/>
          <w:szCs w:val="20"/>
        </w:rPr>
      </w:pPr>
      <w:hyperlink r:id="rId25" w:history="1">
        <w:r w:rsidR="00B547A0" w:rsidRPr="004B7388">
          <w:rPr>
            <w:rStyle w:val="Hyperlink"/>
            <w:sz w:val="20"/>
            <w:szCs w:val="20"/>
          </w:rPr>
          <w:t>https://v-web002.deltares.nl/sterktenoodmaatregelen/images/9/93/HO702_wel_opkisten.pdf</w:t>
        </w:r>
      </w:hyperlink>
    </w:p>
    <w:p w14:paraId="13B292AD" w14:textId="77777777" w:rsidR="008F4713" w:rsidRDefault="005D1833" w:rsidP="008F4713">
      <w:pPr>
        <w:pStyle w:val="Lijstalinea"/>
        <w:numPr>
          <w:ilvl w:val="0"/>
          <w:numId w:val="2"/>
        </w:numPr>
        <w:spacing w:after="0" w:line="240" w:lineRule="auto"/>
        <w:ind w:left="360"/>
        <w:contextualSpacing w:val="0"/>
        <w:rPr>
          <w:rStyle w:val="Hyperlink"/>
          <w:sz w:val="20"/>
          <w:szCs w:val="20"/>
        </w:rPr>
      </w:pPr>
      <w:hyperlink r:id="rId26" w:history="1">
        <w:r w:rsidR="00B547A0" w:rsidRPr="006D454A">
          <w:rPr>
            <w:rStyle w:val="Hyperlink"/>
            <w:sz w:val="20"/>
            <w:szCs w:val="20"/>
          </w:rPr>
          <w:t>https://v-web002.deltares.nl/sterktenoodmaatregelen/images/7/77/Werkinstructie_stabiliseren_zandmeevoerende_wel.pdf</w:t>
        </w:r>
      </w:hyperlink>
    </w:p>
    <w:p w14:paraId="4536F862" w14:textId="77777777" w:rsidR="00B547A0" w:rsidRDefault="00B547A0" w:rsidP="00B547A0">
      <w:pPr>
        <w:spacing w:after="0" w:line="240" w:lineRule="auto"/>
        <w:rPr>
          <w:highlight w:val="yellow"/>
        </w:rPr>
      </w:pPr>
    </w:p>
    <w:p w14:paraId="68E39D51" w14:textId="77777777" w:rsidR="00B547A0" w:rsidRPr="00B547A0" w:rsidRDefault="00B547A0" w:rsidP="00B547A0">
      <w:pPr>
        <w:spacing w:after="0" w:line="240" w:lineRule="auto"/>
        <w:rPr>
          <w:b/>
        </w:rPr>
      </w:pPr>
      <w:r w:rsidRPr="00B547A0">
        <w:rPr>
          <w:b/>
        </w:rPr>
        <w:t>Buitenland:</w:t>
      </w:r>
    </w:p>
    <w:p w14:paraId="37440E65" w14:textId="77777777" w:rsidR="005A0C33" w:rsidRDefault="005D1833" w:rsidP="005A0C33">
      <w:pPr>
        <w:pStyle w:val="Lijstalinea"/>
        <w:numPr>
          <w:ilvl w:val="0"/>
          <w:numId w:val="8"/>
        </w:numPr>
        <w:spacing w:after="0" w:line="240" w:lineRule="auto"/>
        <w:contextualSpacing w:val="0"/>
        <w:rPr>
          <w:rStyle w:val="Hyperlink"/>
          <w:sz w:val="20"/>
        </w:rPr>
      </w:pPr>
      <w:hyperlink r:id="rId27" w:history="1">
        <w:r w:rsidR="005A0C33" w:rsidRPr="002575AE">
          <w:rPr>
            <w:rStyle w:val="Hyperlink"/>
            <w:sz w:val="20"/>
          </w:rPr>
          <w:t>https://v-web002.deltares.nl/sterktenoodmaatregelen/images/8/84/Hinweise_Sandsackverbau.pdf</w:t>
        </w:r>
      </w:hyperlink>
    </w:p>
    <w:p w14:paraId="7F1724D5" w14:textId="77777777" w:rsidR="00B547A0" w:rsidRDefault="005D1833" w:rsidP="00C06262">
      <w:pPr>
        <w:pStyle w:val="Geenafstand"/>
        <w:numPr>
          <w:ilvl w:val="0"/>
          <w:numId w:val="8"/>
        </w:numPr>
      </w:pPr>
      <w:hyperlink r:id="rId28" w:history="1">
        <w:r w:rsidR="00B547A0">
          <w:rPr>
            <w:rStyle w:val="Hyperlink"/>
          </w:rPr>
          <w:t>https://www.gov.mb.ca/emo/pdfs/sandbag.pdf</w:t>
        </w:r>
      </w:hyperlink>
    </w:p>
    <w:p w14:paraId="35ECFB9C" w14:textId="77777777" w:rsidR="00B547A0" w:rsidRDefault="005D1833" w:rsidP="00C06262">
      <w:pPr>
        <w:pStyle w:val="Geenafstand"/>
        <w:numPr>
          <w:ilvl w:val="0"/>
          <w:numId w:val="8"/>
        </w:numPr>
      </w:pPr>
      <w:hyperlink r:id="rId29" w:history="1">
        <w:r w:rsidR="00B547A0">
          <w:rPr>
            <w:rStyle w:val="Hyperlink"/>
          </w:rPr>
          <w:t>https://www.nvca.on.ca/Shared%20Documents/Temporary_Flood_Protection_Using_Sandbags.pdf</w:t>
        </w:r>
      </w:hyperlink>
    </w:p>
    <w:p w14:paraId="5F7D6FCE" w14:textId="77777777" w:rsidR="00B547A0" w:rsidRPr="00A52CB6" w:rsidRDefault="005D1833" w:rsidP="00C06262">
      <w:pPr>
        <w:pStyle w:val="Geenafstand"/>
        <w:numPr>
          <w:ilvl w:val="0"/>
          <w:numId w:val="8"/>
        </w:numPr>
        <w:rPr>
          <w:lang w:val="en-US"/>
        </w:rPr>
      </w:pPr>
      <w:hyperlink r:id="rId30" w:history="1">
        <w:r w:rsidR="00B547A0" w:rsidRPr="00A52CB6">
          <w:rPr>
            <w:rStyle w:val="Hyperlink"/>
            <w:lang w:val="en-US"/>
          </w:rPr>
          <w:t>http://www.tohsep.com/SandbagLocations</w:t>
        </w:r>
      </w:hyperlink>
    </w:p>
    <w:p w14:paraId="08AB07B9" w14:textId="77777777" w:rsidR="00C06262" w:rsidRPr="00C06262" w:rsidRDefault="005D1833" w:rsidP="00C06262">
      <w:pPr>
        <w:pStyle w:val="Geenafstand"/>
        <w:numPr>
          <w:ilvl w:val="0"/>
          <w:numId w:val="8"/>
        </w:numPr>
        <w:rPr>
          <w:rFonts w:ascii="Arial" w:hAnsi="Arial" w:cs="Arial"/>
          <w:color w:val="1F497D"/>
          <w:sz w:val="20"/>
          <w:szCs w:val="20"/>
          <w:lang w:val="en-US"/>
        </w:rPr>
      </w:pPr>
      <w:hyperlink r:id="rId31" w:history="1">
        <w:r w:rsidR="00C06262" w:rsidRPr="00C06262">
          <w:rPr>
            <w:rStyle w:val="Hyperlink"/>
            <w:rFonts w:ascii="Arial" w:hAnsi="Arial" w:cs="Arial"/>
            <w:sz w:val="20"/>
            <w:szCs w:val="20"/>
            <w:lang w:val="en-US"/>
          </w:rPr>
          <w:t>https://v-web002.deltares.nl/sterktenoodmaatregelen/images/c/c9/20180904_a4_handzettel_web.pdf</w:t>
        </w:r>
      </w:hyperlink>
    </w:p>
    <w:p w14:paraId="24540C11" w14:textId="77777777" w:rsidR="00C06262" w:rsidRPr="00CB682A" w:rsidRDefault="005D1833" w:rsidP="00C06262">
      <w:pPr>
        <w:pStyle w:val="Geenafstand"/>
        <w:numPr>
          <w:ilvl w:val="0"/>
          <w:numId w:val="8"/>
        </w:numPr>
        <w:rPr>
          <w:rFonts w:ascii="Arial" w:hAnsi="Arial" w:cs="Arial"/>
          <w:color w:val="1F497D"/>
          <w:sz w:val="20"/>
          <w:szCs w:val="20"/>
          <w:lang w:val="en-US"/>
        </w:rPr>
      </w:pPr>
      <w:hyperlink r:id="rId32" w:history="1">
        <w:r w:rsidR="00C06262" w:rsidRPr="00CB682A">
          <w:rPr>
            <w:rStyle w:val="Hyperlink"/>
            <w:rFonts w:ascii="Arial" w:hAnsi="Arial" w:cs="Arial"/>
            <w:sz w:val="20"/>
            <w:szCs w:val="20"/>
            <w:lang w:val="en-US"/>
          </w:rPr>
          <w:t>https://v-web002.deltares.nl/sterktenoodmaatregelen/images/e/ec/20180904a6heft_einzelseiten.pdf</w:t>
        </w:r>
      </w:hyperlink>
    </w:p>
    <w:p w14:paraId="7FA4012B" w14:textId="77777777" w:rsidR="00C06262" w:rsidRPr="00CB682A" w:rsidRDefault="00C06262" w:rsidP="00C06262">
      <w:pPr>
        <w:pStyle w:val="Lijstalinea"/>
        <w:numPr>
          <w:ilvl w:val="0"/>
          <w:numId w:val="2"/>
        </w:numPr>
        <w:spacing w:after="0" w:line="240" w:lineRule="auto"/>
        <w:ind w:left="360"/>
        <w:contextualSpacing w:val="0"/>
        <w:rPr>
          <w:rStyle w:val="Hyperlink"/>
          <w:sz w:val="20"/>
          <w:lang w:val="en-US"/>
        </w:rPr>
      </w:pPr>
      <w:r w:rsidRPr="00CB682A">
        <w:rPr>
          <w:rStyle w:val="Hyperlink"/>
          <w:sz w:val="20"/>
          <w:lang w:val="en-US"/>
        </w:rPr>
        <w:t>https://v-web002.deltares.nl/sterktenoodmaatregelen/images/3/3a/Paletten_packen_THW_Ortsverband_Emden.pdf</w:t>
      </w:r>
    </w:p>
    <w:p w14:paraId="475FA312" w14:textId="77777777" w:rsidR="00C06262" w:rsidRPr="00CB682A" w:rsidRDefault="00C06262" w:rsidP="00C06262">
      <w:pPr>
        <w:rPr>
          <w:rFonts w:ascii="Arial" w:hAnsi="Arial" w:cs="Arial"/>
          <w:color w:val="1F497D"/>
          <w:sz w:val="20"/>
          <w:szCs w:val="20"/>
          <w:lang w:val="en-US"/>
        </w:rPr>
      </w:pPr>
    </w:p>
    <w:p w14:paraId="5D09DA8B" w14:textId="77777777" w:rsidR="00B547A0" w:rsidRPr="00CB682A" w:rsidRDefault="00B547A0" w:rsidP="00B547A0">
      <w:pPr>
        <w:spacing w:after="0" w:line="240" w:lineRule="auto"/>
        <w:rPr>
          <w:b/>
        </w:rPr>
      </w:pPr>
      <w:r w:rsidRPr="00CB682A">
        <w:rPr>
          <w:b/>
        </w:rPr>
        <w:t>Diverse films Youtube</w:t>
      </w:r>
    </w:p>
    <w:p w14:paraId="632D898B" w14:textId="77777777" w:rsidR="008F4713" w:rsidRPr="006D454A" w:rsidRDefault="008F4713" w:rsidP="008F4713">
      <w:pPr>
        <w:pStyle w:val="Lijstalinea"/>
        <w:numPr>
          <w:ilvl w:val="0"/>
          <w:numId w:val="2"/>
        </w:numPr>
        <w:spacing w:after="0" w:line="240" w:lineRule="auto"/>
        <w:ind w:left="360"/>
        <w:contextualSpacing w:val="0"/>
        <w:rPr>
          <w:rStyle w:val="Hyperlink"/>
          <w:sz w:val="20"/>
          <w:szCs w:val="20"/>
        </w:rPr>
      </w:pPr>
      <w:r w:rsidRPr="006D454A">
        <w:rPr>
          <w:rStyle w:val="Hyperlink"/>
          <w:sz w:val="20"/>
          <w:szCs w:val="20"/>
        </w:rPr>
        <w:t xml:space="preserve">Video WSRL ophogen kade 1’51” – 2’54” </w:t>
      </w:r>
      <w:hyperlink r:id="rId33" w:history="1">
        <w:r w:rsidRPr="006D454A">
          <w:rPr>
            <w:rStyle w:val="Hyperlink"/>
            <w:sz w:val="20"/>
            <w:szCs w:val="20"/>
          </w:rPr>
          <w:t>https://www.youtube.com/watch?v=bCII5AaiiQA</w:t>
        </w:r>
      </w:hyperlink>
    </w:p>
    <w:p w14:paraId="650275A8" w14:textId="77777777" w:rsidR="008F4713" w:rsidRDefault="008F4713" w:rsidP="008F4713">
      <w:pPr>
        <w:pStyle w:val="Lijstalinea"/>
        <w:numPr>
          <w:ilvl w:val="0"/>
          <w:numId w:val="2"/>
        </w:numPr>
        <w:spacing w:after="0" w:line="240" w:lineRule="auto"/>
        <w:ind w:left="360"/>
        <w:contextualSpacing w:val="0"/>
        <w:rPr>
          <w:rStyle w:val="Hyperlink"/>
          <w:sz w:val="20"/>
          <w:szCs w:val="20"/>
        </w:rPr>
      </w:pPr>
      <w:r w:rsidRPr="006D454A">
        <w:rPr>
          <w:rStyle w:val="Hyperlink"/>
          <w:sz w:val="20"/>
          <w:szCs w:val="20"/>
        </w:rPr>
        <w:t xml:space="preserve">Video WSRL  stabiliseren wel in sloot 2’30”- 3’40 </w:t>
      </w:r>
      <w:hyperlink r:id="rId34" w:history="1">
        <w:r w:rsidRPr="00C9093B">
          <w:rPr>
            <w:rStyle w:val="Hyperlink"/>
            <w:sz w:val="20"/>
            <w:szCs w:val="20"/>
          </w:rPr>
          <w:t>https://www.youtube.com/watch?v=gWwbIuIasZk</w:t>
        </w:r>
      </w:hyperlink>
    </w:p>
    <w:p w14:paraId="5E11F431" w14:textId="77777777" w:rsidR="00B547A0" w:rsidRDefault="00B547A0" w:rsidP="00B547A0">
      <w:pPr>
        <w:spacing w:after="0" w:line="240" w:lineRule="auto"/>
      </w:pPr>
      <w:r w:rsidRPr="00FD2971">
        <w:t xml:space="preserve">Preventief zandzakken stapelen </w:t>
      </w:r>
      <w:hyperlink r:id="rId35" w:history="1">
        <w:r w:rsidRPr="00FD2971">
          <w:rPr>
            <w:rStyle w:val="Hyperlink"/>
          </w:rPr>
          <w:t>https://www.youtube.com/watch?v=ace4kHMrYDo</w:t>
        </w:r>
      </w:hyperlink>
    </w:p>
    <w:p w14:paraId="71D1D2A4" w14:textId="77777777" w:rsidR="00B547A0" w:rsidRDefault="00B547A0" w:rsidP="00B547A0">
      <w:pPr>
        <w:spacing w:after="0" w:line="240" w:lineRule="auto"/>
      </w:pPr>
    </w:p>
    <w:p w14:paraId="198ACB6D" w14:textId="77777777" w:rsidR="007325D9" w:rsidRPr="00A52CB6" w:rsidRDefault="007325D9" w:rsidP="00B547A0">
      <w:pPr>
        <w:spacing w:after="0" w:line="240" w:lineRule="auto"/>
        <w:rPr>
          <w:b/>
          <w:lang w:val="en-US"/>
        </w:rPr>
      </w:pPr>
      <w:r w:rsidRPr="00A52CB6">
        <w:rPr>
          <w:b/>
          <w:lang w:val="en-US"/>
        </w:rPr>
        <w:t>Vulmachines:</w:t>
      </w:r>
    </w:p>
    <w:p w14:paraId="7CAAD329" w14:textId="18418D34" w:rsidR="007325D9" w:rsidRDefault="007325D9" w:rsidP="007325D9">
      <w:pPr>
        <w:rPr>
          <w:lang w:val="en-GB"/>
        </w:rPr>
      </w:pPr>
      <w:r w:rsidRPr="007325D9">
        <w:rPr>
          <w:lang w:val="en-GB"/>
        </w:rPr>
        <w:t xml:space="preserve">Hydraulic sandbag filling machine </w:t>
      </w:r>
      <w:hyperlink r:id="rId36" w:history="1">
        <w:r w:rsidRPr="007325D9">
          <w:rPr>
            <w:rStyle w:val="Hyperlink"/>
            <w:color w:val="0000FF"/>
            <w:lang w:val="en-GB"/>
          </w:rPr>
          <w:t>https://youtu.be/2JMfmCFnmmI</w:t>
        </w:r>
      </w:hyperlink>
      <w:r w:rsidRPr="007325D9">
        <w:rPr>
          <w:lang w:val="en-GB"/>
        </w:rPr>
        <w:t xml:space="preserve"> </w:t>
      </w:r>
    </w:p>
    <w:p w14:paraId="25D2CE12" w14:textId="289B1837" w:rsidR="00F77DD1" w:rsidRPr="007325D9" w:rsidRDefault="00F77DD1" w:rsidP="007325D9">
      <w:pPr>
        <w:rPr>
          <w:lang w:val="en-GB"/>
        </w:rPr>
      </w:pPr>
      <w:r>
        <w:rPr>
          <w:lang w:val="en-GB"/>
        </w:rPr>
        <w:t xml:space="preserve">Machine Delfland: </w:t>
      </w:r>
      <w:hyperlink r:id="rId37" w:history="1">
        <w:r w:rsidRPr="00F0111B">
          <w:rPr>
            <w:rStyle w:val="Hyperlink"/>
            <w:lang w:val="en-GB"/>
          </w:rPr>
          <w:t>Zandzak vulmachine Mammut Nederland - YouTube</w:t>
        </w:r>
      </w:hyperlink>
    </w:p>
    <w:p w14:paraId="4073BF6F" w14:textId="77777777" w:rsidR="007325D9" w:rsidRPr="00F0111B" w:rsidRDefault="007325D9" w:rsidP="007325D9">
      <w:pPr>
        <w:rPr>
          <w:lang w:val="en-GB"/>
        </w:rPr>
      </w:pPr>
      <w:r w:rsidRPr="00F0111B">
        <w:rPr>
          <w:lang w:val="en-GB"/>
        </w:rPr>
        <w:t xml:space="preserve">Spiessens: </w:t>
      </w:r>
      <w:hyperlink r:id="rId38" w:history="1">
        <w:r w:rsidRPr="00F0111B">
          <w:rPr>
            <w:rStyle w:val="Hyperlink"/>
            <w:lang w:val="en-GB"/>
          </w:rPr>
          <w:t>https://www.youtube.com/watch?v=WSJelFRV4v0</w:t>
        </w:r>
      </w:hyperlink>
    </w:p>
    <w:p w14:paraId="3383E2C3" w14:textId="77777777" w:rsidR="007325D9" w:rsidRPr="007325D9" w:rsidRDefault="007325D9" w:rsidP="007325D9">
      <w:pPr>
        <w:rPr>
          <w:lang w:val="en-GB"/>
        </w:rPr>
      </w:pPr>
      <w:r w:rsidRPr="00F0111B">
        <w:rPr>
          <w:lang w:val="en-GB"/>
        </w:rPr>
        <w:t> </w:t>
      </w:r>
      <w:hyperlink r:id="rId39" w:history="1">
        <w:r w:rsidRPr="007325D9">
          <w:rPr>
            <w:rStyle w:val="Hyperlink"/>
            <w:color w:val="0000FF"/>
            <w:lang w:val="en-GB"/>
          </w:rPr>
          <w:t>The Sandbag Store® Ultimate Bagger - Mobile Sandbag Factory Filling Machine - YouTube</w:t>
        </w:r>
      </w:hyperlink>
      <w:r w:rsidRPr="007325D9">
        <w:rPr>
          <w:u w:val="single"/>
          <w:lang w:val="en-GB"/>
        </w:rPr>
        <w:t xml:space="preserve"> </w:t>
      </w:r>
    </w:p>
    <w:p w14:paraId="23AAA19B" w14:textId="123A38F2" w:rsidR="00B547A0" w:rsidRPr="006C6B5D" w:rsidRDefault="007325D9" w:rsidP="00830897">
      <w:pPr>
        <w:rPr>
          <w:b/>
        </w:rPr>
      </w:pPr>
      <w:r w:rsidRPr="007325D9">
        <w:rPr>
          <w:lang w:val="en-GB"/>
        </w:rPr>
        <w:t> </w:t>
      </w:r>
      <w:r w:rsidR="00B547A0" w:rsidRPr="006C6B5D">
        <w:rPr>
          <w:b/>
        </w:rPr>
        <w:t>Zandzakken stapelen Dordrecht</w:t>
      </w:r>
    </w:p>
    <w:p w14:paraId="64067127" w14:textId="77777777" w:rsidR="00B547A0" w:rsidRDefault="00B547A0" w:rsidP="00B547A0">
      <w:pPr>
        <w:spacing w:after="0" w:line="240" w:lineRule="auto"/>
      </w:pPr>
      <w:r>
        <w:t xml:space="preserve"> </w:t>
      </w:r>
      <w:hyperlink r:id="rId40" w:history="1">
        <w:r w:rsidRPr="00187F4B">
          <w:rPr>
            <w:rStyle w:val="Hyperlink"/>
          </w:rPr>
          <w:t>https://youtu.be/y_Cmf-jcsGA</w:t>
        </w:r>
      </w:hyperlink>
    </w:p>
    <w:p w14:paraId="662FC7B2" w14:textId="77777777" w:rsidR="00B547A0" w:rsidRDefault="00B547A0" w:rsidP="00B547A0">
      <w:pPr>
        <w:spacing w:after="0" w:line="240" w:lineRule="auto"/>
      </w:pPr>
      <w:r>
        <w:t>Inhoud niet mee eens.</w:t>
      </w:r>
    </w:p>
    <w:p w14:paraId="520CF265" w14:textId="77777777" w:rsidR="00B547A0" w:rsidRDefault="00B547A0" w:rsidP="00B547A0">
      <w:pPr>
        <w:spacing w:after="0" w:line="240" w:lineRule="auto"/>
      </w:pPr>
    </w:p>
    <w:p w14:paraId="55BBFAC3" w14:textId="77777777" w:rsidR="00B547A0" w:rsidRPr="006C6B5D" w:rsidRDefault="00B547A0" w:rsidP="00B547A0">
      <w:pPr>
        <w:spacing w:after="0" w:line="240" w:lineRule="auto"/>
        <w:rPr>
          <w:b/>
        </w:rPr>
      </w:pPr>
      <w:r w:rsidRPr="006C6B5D">
        <w:rPr>
          <w:b/>
        </w:rPr>
        <w:t xml:space="preserve">10.000 zandzakken verstevigen zwakke dijk Kampereiland doorgeven van zakken harde wind RTV Oost </w:t>
      </w:r>
    </w:p>
    <w:p w14:paraId="278FDE29" w14:textId="77777777" w:rsidR="00B547A0" w:rsidRDefault="005D1833" w:rsidP="00B547A0">
      <w:pPr>
        <w:spacing w:after="0" w:line="240" w:lineRule="auto"/>
      </w:pPr>
      <w:hyperlink r:id="rId41" w:history="1">
        <w:r w:rsidR="00B547A0" w:rsidRPr="00187F4B">
          <w:rPr>
            <w:rStyle w:val="Hyperlink"/>
          </w:rPr>
          <w:t>https://www.youtube.com/watch?v=Pm18BOfTiOc</w:t>
        </w:r>
      </w:hyperlink>
    </w:p>
    <w:p w14:paraId="554AA422" w14:textId="77777777" w:rsidR="00B547A0" w:rsidRDefault="00B547A0" w:rsidP="00B547A0">
      <w:pPr>
        <w:spacing w:after="0" w:line="240" w:lineRule="auto"/>
      </w:pPr>
    </w:p>
    <w:p w14:paraId="2B879301" w14:textId="77777777" w:rsidR="00B547A0" w:rsidRPr="006C6B5D" w:rsidRDefault="00B547A0" w:rsidP="00B547A0">
      <w:pPr>
        <w:rPr>
          <w:b/>
        </w:rPr>
      </w:pPr>
      <w:r w:rsidRPr="006C6B5D">
        <w:rPr>
          <w:b/>
        </w:rPr>
        <w:t>Vrijwilligers versterken dijken in Noord-Limburg</w:t>
      </w:r>
    </w:p>
    <w:p w14:paraId="0B1F615D" w14:textId="77777777" w:rsidR="00B547A0" w:rsidRDefault="00B547A0" w:rsidP="00B547A0">
      <w:pPr>
        <w:spacing w:after="0" w:line="240" w:lineRule="auto"/>
      </w:pPr>
      <w:r w:rsidRPr="003E783C">
        <w:t>https://www.youtube.com/watch?v=9M7bwdwA3ug</w:t>
      </w:r>
    </w:p>
    <w:p w14:paraId="4DE6D1A6" w14:textId="77777777" w:rsidR="00B547A0" w:rsidRDefault="00B547A0" w:rsidP="00B547A0">
      <w:pPr>
        <w:spacing w:after="0" w:line="240" w:lineRule="auto"/>
      </w:pPr>
      <w:r>
        <w:t>1 Limburg</w:t>
      </w:r>
    </w:p>
    <w:p w14:paraId="2B05B53B" w14:textId="77777777" w:rsidR="00B547A0" w:rsidRDefault="00B547A0" w:rsidP="00B547A0">
      <w:pPr>
        <w:spacing w:after="0" w:line="240" w:lineRule="auto"/>
      </w:pPr>
    </w:p>
    <w:p w14:paraId="15066FCE" w14:textId="77777777" w:rsidR="00B547A0" w:rsidRPr="006C6B5D" w:rsidRDefault="00B547A0" w:rsidP="00B547A0">
      <w:pPr>
        <w:rPr>
          <w:b/>
        </w:rPr>
      </w:pPr>
      <w:r w:rsidRPr="006C6B5D">
        <w:rPr>
          <w:b/>
        </w:rPr>
        <w:t>In dit dorp staat het water nog heel hoog</w:t>
      </w:r>
    </w:p>
    <w:p w14:paraId="32FBDD5F" w14:textId="77777777" w:rsidR="00B547A0" w:rsidRDefault="00B547A0" w:rsidP="00B547A0">
      <w:pPr>
        <w:spacing w:after="0" w:line="240" w:lineRule="auto"/>
      </w:pPr>
      <w:r>
        <w:t>Met scenes van bigbags</w:t>
      </w:r>
    </w:p>
    <w:p w14:paraId="03684D72" w14:textId="77777777" w:rsidR="00B547A0" w:rsidRDefault="00B547A0" w:rsidP="00B547A0">
      <w:pPr>
        <w:spacing w:after="0" w:line="240" w:lineRule="auto"/>
      </w:pPr>
      <w:r w:rsidRPr="003E783C">
        <w:t>https://www.youtube.com/watch?v=OOm6-bFsFOU</w:t>
      </w:r>
    </w:p>
    <w:p w14:paraId="536FD046" w14:textId="77777777" w:rsidR="00B547A0" w:rsidRDefault="00B547A0" w:rsidP="00B547A0">
      <w:pPr>
        <w:spacing w:after="0" w:line="240" w:lineRule="auto"/>
      </w:pPr>
      <w:r>
        <w:t>NOS jeugdjournaal</w:t>
      </w:r>
    </w:p>
    <w:p w14:paraId="039600AC" w14:textId="77777777" w:rsidR="00B547A0" w:rsidRDefault="00B547A0" w:rsidP="006D2596">
      <w:pPr>
        <w:spacing w:after="0" w:line="240" w:lineRule="auto"/>
      </w:pPr>
    </w:p>
    <w:sectPr w:rsidR="00B547A0" w:rsidSect="00EB7C3B">
      <w:pgSz w:w="11906" w:h="16838"/>
      <w:pgMar w:top="1417" w:right="1417" w:bottom="1417" w:left="1417" w:header="708" w:footer="708" w:gutter="0"/>
      <w:pgNumType w:start="1"/>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6562DE2" w16cex:dateUtc="2022-06-16T20:32:00Z"/>
  <w16cex:commentExtensible w16cex:durableId="26562F1D" w16cex:dateUtc="2022-06-16T20:37:00Z"/>
  <w16cex:commentExtensible w16cex:durableId="26562F04" w16cex:dateUtc="2022-06-16T20:36:00Z"/>
  <w16cex:commentExtensible w16cex:durableId="26562FCF" w16cex:dateUtc="2022-06-16T20:40:00Z"/>
  <w16cex:commentExtensible w16cex:durableId="2656301E" w16cex:dateUtc="2022-06-16T20:41:00Z"/>
  <w16cex:commentExtensible w16cex:durableId="26563168" w16cex:dateUtc="2022-06-16T20:47:00Z"/>
  <w16cex:commentExtensible w16cex:durableId="2656324E" w16cex:dateUtc="2022-06-16T20:50:00Z"/>
  <w16cex:commentExtensible w16cex:durableId="265632E0" w16cex:dateUtc="2022-06-16T20:53:00Z"/>
  <w16cex:commentExtensible w16cex:durableId="265631F0" w16cex:dateUtc="2022-06-16T20:49:00Z"/>
  <w16cex:commentExtensible w16cex:durableId="265634E8" w16cex:dateUtc="2022-06-16T21:02:00Z"/>
  <w16cex:commentExtensible w16cex:durableId="265636EE" w16cex:dateUtc="2022-06-16T21:10:00Z"/>
  <w16cex:commentExtensible w16cex:durableId="265637C2" w16cex:dateUtc="2022-06-16T21:14:00Z"/>
  <w16cex:commentExtensible w16cex:durableId="26563875" w16cex:dateUtc="2022-06-16T21:17:00Z"/>
  <w16cex:commentExtensible w16cex:durableId="26563A87" w16cex:dateUtc="2022-06-16T21:25:00Z"/>
  <w16cex:commentExtensible w16cex:durableId="265639D4" w16cex:dateUtc="2022-06-16T21:23:00Z"/>
  <w16cex:commentExtensible w16cex:durableId="26563A57" w16cex:dateUtc="2022-06-16T21:25:00Z"/>
  <w16cex:commentExtensible w16cex:durableId="26563A20" w16cex:dateUtc="2022-06-16T21:2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7E7B06FD" w16cid:durableId="26562DE2"/>
  <w16cid:commentId w16cid:paraId="4ED5754B" w16cid:durableId="26C3312D"/>
  <w16cid:commentId w16cid:paraId="57293B67" w16cid:durableId="26562F1D"/>
  <w16cid:commentId w16cid:paraId="716163DC" w16cid:durableId="26C3312F"/>
  <w16cid:commentId w16cid:paraId="5EC18905" w16cid:durableId="26562F04"/>
  <w16cid:commentId w16cid:paraId="718F9F9D" w16cid:durableId="26C33131"/>
  <w16cid:commentId w16cid:paraId="200A42F9" w16cid:durableId="26562FCF"/>
  <w16cid:commentId w16cid:paraId="32FF80C6" w16cid:durableId="26C33133"/>
  <w16cid:commentId w16cid:paraId="44C68F08" w16cid:durableId="2656301E"/>
  <w16cid:commentId w16cid:paraId="679BC1F9" w16cid:durableId="26C33135"/>
  <w16cid:commentId w16cid:paraId="2D61ABC4" w16cid:durableId="26563168"/>
  <w16cid:commentId w16cid:paraId="510B25D2" w16cid:durableId="26C33137"/>
  <w16cid:commentId w16cid:paraId="6259F5A8" w16cid:durableId="2656324E"/>
  <w16cid:commentId w16cid:paraId="1B4CE668" w16cid:durableId="26C33139"/>
  <w16cid:commentId w16cid:paraId="7913FEE2" w16cid:durableId="265632E0"/>
  <w16cid:commentId w16cid:paraId="35FD4660" w16cid:durableId="26C3313B"/>
  <w16cid:commentId w16cid:paraId="44D41848" w16cid:durableId="265631F0"/>
  <w16cid:commentId w16cid:paraId="4C11319D" w16cid:durableId="26C3313D"/>
  <w16cid:commentId w16cid:paraId="5D481DA9" w16cid:durableId="265634E8"/>
  <w16cid:commentId w16cid:paraId="078C71E7" w16cid:durableId="26C3313F"/>
  <w16cid:commentId w16cid:paraId="727ECD26" w16cid:durableId="265636EE"/>
  <w16cid:commentId w16cid:paraId="15BA3E0E" w16cid:durableId="26C33141"/>
  <w16cid:commentId w16cid:paraId="3FAA2049" w16cid:durableId="265637C2"/>
  <w16cid:commentId w16cid:paraId="2D1B146A" w16cid:durableId="26C33143"/>
  <w16cid:commentId w16cid:paraId="5B033ABB" w16cid:durableId="26563875"/>
  <w16cid:commentId w16cid:paraId="54413D35" w16cid:durableId="26C33145"/>
  <w16cid:commentId w16cid:paraId="54D08707" w16cid:durableId="26563A87"/>
  <w16cid:commentId w16cid:paraId="6A8C3F43" w16cid:durableId="26C33147"/>
  <w16cid:commentId w16cid:paraId="4790B41C" w16cid:durableId="265639D4"/>
  <w16cid:commentId w16cid:paraId="47C91550" w16cid:durableId="26563A57"/>
  <w16cid:commentId w16cid:paraId="3C82C63E" w16cid:durableId="26563A20"/>
  <w16cid:commentId w16cid:paraId="7AD33ABC" w16cid:durableId="26C3314B"/>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13EB5D7" w14:textId="77777777" w:rsidR="0020501F" w:rsidRDefault="0020501F" w:rsidP="00302E77">
      <w:pPr>
        <w:spacing w:after="0" w:line="240" w:lineRule="auto"/>
      </w:pPr>
      <w:r>
        <w:separator/>
      </w:r>
    </w:p>
  </w:endnote>
  <w:endnote w:type="continuationSeparator" w:id="0">
    <w:p w14:paraId="3D0A330B" w14:textId="77777777" w:rsidR="0020501F" w:rsidRDefault="0020501F" w:rsidP="00302E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81908238"/>
      <w:docPartObj>
        <w:docPartGallery w:val="Page Numbers (Bottom of Page)"/>
        <w:docPartUnique/>
      </w:docPartObj>
    </w:sdtPr>
    <w:sdtEndPr/>
    <w:sdtContent>
      <w:p w14:paraId="34E58D52" w14:textId="2030FA83" w:rsidR="0020501F" w:rsidRDefault="0020501F">
        <w:pPr>
          <w:pStyle w:val="Voettekst"/>
          <w:jc w:val="center"/>
        </w:pPr>
        <w:r>
          <w:fldChar w:fldCharType="begin"/>
        </w:r>
        <w:r>
          <w:instrText>PAGE   \* MERGEFORMAT</w:instrText>
        </w:r>
        <w:r>
          <w:fldChar w:fldCharType="separate"/>
        </w:r>
        <w:r w:rsidR="005D1833">
          <w:rPr>
            <w:noProof/>
          </w:rPr>
          <w:t>3</w:t>
        </w:r>
        <w:r>
          <w:fldChar w:fldCharType="end"/>
        </w:r>
      </w:p>
    </w:sdtContent>
  </w:sdt>
  <w:p w14:paraId="27519FB4" w14:textId="77777777" w:rsidR="0020501F" w:rsidRDefault="0020501F">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67AF59C" w14:textId="77777777" w:rsidR="0020501F" w:rsidRDefault="0020501F" w:rsidP="00302E77">
      <w:pPr>
        <w:spacing w:after="0" w:line="240" w:lineRule="auto"/>
      </w:pPr>
      <w:r>
        <w:separator/>
      </w:r>
    </w:p>
  </w:footnote>
  <w:footnote w:type="continuationSeparator" w:id="0">
    <w:p w14:paraId="4F065122" w14:textId="77777777" w:rsidR="0020501F" w:rsidRDefault="0020501F" w:rsidP="00302E77">
      <w:pPr>
        <w:spacing w:after="0" w:line="240" w:lineRule="auto"/>
      </w:pPr>
      <w:r>
        <w:continuationSeparator/>
      </w:r>
    </w:p>
  </w:footnote>
  <w:footnote w:id="1">
    <w:p w14:paraId="391756DD" w14:textId="77777777" w:rsidR="0020501F" w:rsidRDefault="0020501F" w:rsidP="003178F4">
      <w:pPr>
        <w:pStyle w:val="Geenafstand"/>
      </w:pPr>
      <w:r>
        <w:rPr>
          <w:rStyle w:val="Voetnootmarkering"/>
        </w:rPr>
        <w:footnoteRef/>
      </w:r>
      <w:r>
        <w:t xml:space="preserve"> </w:t>
      </w:r>
      <w:hyperlink r:id="rId1" w:history="1">
        <w:r w:rsidRPr="00062DEA">
          <w:rPr>
            <w:rStyle w:val="Hyperlink"/>
            <w:sz w:val="20"/>
          </w:rPr>
          <w:t>https://v-web002.deltares.nl/sterktenoodmaatregelen/index.php/Hoe_om_te_gaan_met_zandzakken</w:t>
        </w:r>
      </w:hyperlink>
      <w:r w:rsidRPr="00062DEA">
        <w:rPr>
          <w:sz w:val="20"/>
        </w:rPr>
        <w:t xml:space="preserve"> </w:t>
      </w:r>
    </w:p>
  </w:footnote>
  <w:footnote w:id="2">
    <w:p w14:paraId="4F6C2A6F" w14:textId="77777777" w:rsidR="0020501F" w:rsidRDefault="0020501F" w:rsidP="003178F4">
      <w:pPr>
        <w:pStyle w:val="Geenafstand"/>
      </w:pPr>
      <w:r>
        <w:rPr>
          <w:rStyle w:val="Voetnootmarkering"/>
        </w:rPr>
        <w:footnoteRef/>
      </w:r>
      <w:r>
        <w:t xml:space="preserve"> </w:t>
      </w:r>
      <w:hyperlink r:id="rId2" w:history="1">
        <w:r w:rsidRPr="006F3FF6">
          <w:rPr>
            <w:rStyle w:val="Hyperlink"/>
          </w:rPr>
          <w:t>http://www.tohsep.com/SandbagLocations</w:t>
        </w:r>
      </w:hyperlink>
      <w:r>
        <w:t xml:space="preserve"> </w:t>
      </w:r>
    </w:p>
  </w:footnote>
  <w:footnote w:id="3">
    <w:p w14:paraId="35FD7CB3" w14:textId="77777777" w:rsidR="0020501F" w:rsidRDefault="0020501F" w:rsidP="008C1797">
      <w:pPr>
        <w:pStyle w:val="Voetnoottekst"/>
      </w:pPr>
      <w:r>
        <w:rPr>
          <w:rStyle w:val="Voetnootmarkering"/>
        </w:rPr>
        <w:footnoteRef/>
      </w:r>
      <w:r>
        <w:t xml:space="preserve"> </w:t>
      </w:r>
      <w:hyperlink r:id="rId3" w:history="1">
        <w:r w:rsidRPr="006F3FF6">
          <w:rPr>
            <w:rStyle w:val="Hyperlink"/>
          </w:rPr>
          <w:t>http://www.tohsep.com/SandbagLocations</w:t>
        </w:r>
      </w:hyperlink>
      <w:r>
        <w:t xml:space="preserve"> </w:t>
      </w:r>
    </w:p>
  </w:footnote>
  <w:footnote w:id="4">
    <w:p w14:paraId="3833F762" w14:textId="13A7498C" w:rsidR="0020501F" w:rsidRDefault="0020501F">
      <w:pPr>
        <w:pStyle w:val="Voetnoottekst"/>
      </w:pPr>
      <w:r>
        <w:rPr>
          <w:rStyle w:val="Voetnootmarkering"/>
        </w:rPr>
        <w:footnoteRef/>
      </w:r>
      <w:r>
        <w:t xml:space="preserve"> </w:t>
      </w:r>
      <w:hyperlink r:id="rId4" w:history="1">
        <w:r w:rsidRPr="00CC0FCD">
          <w:rPr>
            <w:rStyle w:val="Hyperlink"/>
          </w:rPr>
          <w:t>https://v-web002.deltares.nl/sterktenoodmaatregelen/index.php/Bescherming_kruin_en_buitentalud_met_geballast_folie_of_geotextiel</w:t>
        </w:r>
      </w:hyperlink>
      <w:r>
        <w:t xml:space="preserve"> </w:t>
      </w:r>
    </w:p>
  </w:footnote>
  <w:footnote w:id="5">
    <w:p w14:paraId="11110777" w14:textId="77777777" w:rsidR="0020501F" w:rsidRDefault="0020501F" w:rsidP="00CD7E99">
      <w:pPr>
        <w:pStyle w:val="Voetnoottekst"/>
      </w:pPr>
      <w:r>
        <w:rPr>
          <w:rStyle w:val="Voetnootmarkering"/>
        </w:rPr>
        <w:footnoteRef/>
      </w:r>
      <w:r>
        <w:t xml:space="preserve"> </w:t>
      </w:r>
      <w:hyperlink r:id="rId5" w:history="1">
        <w:r w:rsidRPr="006F3FF6">
          <w:rPr>
            <w:rStyle w:val="Hyperlink"/>
          </w:rPr>
          <w:t>https://v-web002.deltares.nl/sterktenoodmaatregelen/index.php/Zandmeevoerende_wellen_opkisten</w:t>
        </w:r>
      </w:hyperlink>
      <w:r>
        <w:t xml:space="preserve"> </w:t>
      </w:r>
    </w:p>
  </w:footnote>
  <w:footnote w:id="6">
    <w:p w14:paraId="40251FC6" w14:textId="689C4E43" w:rsidR="0020501F" w:rsidRDefault="0020501F" w:rsidP="000B003C">
      <w:r>
        <w:rPr>
          <w:rStyle w:val="Voetnootmarkering"/>
        </w:rPr>
        <w:footnoteRef/>
      </w:r>
      <w:r>
        <w:t xml:space="preserve"> </w:t>
      </w:r>
      <w:hyperlink r:id="rId6" w:history="1">
        <w:r w:rsidRPr="000B003C">
          <w:rPr>
            <w:rStyle w:val="Hyperlink"/>
            <w:sz w:val="20"/>
          </w:rPr>
          <w:t>https://v-web002.deltares.nl/sterktenoodmaatregelen/index.php/Hoe_om_te_gaan_met_zandzakken</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EE675D" w14:textId="4CB92D5A" w:rsidR="0020501F" w:rsidRDefault="0020501F">
    <w:pPr>
      <w:pStyle w:val="Koptekst"/>
    </w:pPr>
    <w:r w:rsidRPr="00A819C4">
      <w:rPr>
        <w:noProof/>
        <w:lang w:eastAsia="nl-NL"/>
      </w:rPr>
      <w:drawing>
        <wp:anchor distT="0" distB="0" distL="114300" distR="114300" simplePos="0" relativeHeight="251658240" behindDoc="1" locked="0" layoutInCell="1" allowOverlap="1" wp14:anchorId="213BFE13" wp14:editId="4B417C5E">
          <wp:simplePos x="0" y="0"/>
          <wp:positionH relativeFrom="margin">
            <wp:align>right</wp:align>
          </wp:positionH>
          <wp:positionV relativeFrom="paragraph">
            <wp:posOffset>12144</wp:posOffset>
          </wp:positionV>
          <wp:extent cx="1109345" cy="680085"/>
          <wp:effectExtent l="0" t="0" r="0" b="5715"/>
          <wp:wrapTight wrapText="bothSides">
            <wp:wrapPolygon edited="0">
              <wp:start x="0" y="0"/>
              <wp:lineTo x="0" y="21176"/>
              <wp:lineTo x="21143" y="21176"/>
              <wp:lineTo x="21143" y="0"/>
              <wp:lineTo x="0" y="0"/>
            </wp:wrapPolygon>
          </wp:wrapTight>
          <wp:docPr id="12" name="Picture 2" descr="Werkgroep Professionalisering Dijkbewaking - Delta Noodmaatregel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2" descr="Werkgroep Professionalisering Dijkbewaking - Delta Noodmaatregelen"/>
                  <pic:cNvPicPr>
                    <a:picLocks noChangeAspect="1" noChangeArrowheads="1"/>
                  </pic:cNvPicPr>
                </pic:nvPicPr>
                <pic:blipFill rotWithShape="1">
                  <a:blip r:embed="rId1">
                    <a:extLst>
                      <a:ext uri="{28A0092B-C50C-407E-A947-70E740481C1C}">
                        <a14:useLocalDpi xmlns:a14="http://schemas.microsoft.com/office/drawing/2010/main" val="0"/>
                      </a:ext>
                    </a:extLst>
                  </a:blip>
                  <a:srcRect r="2601" b="2546"/>
                  <a:stretch/>
                </pic:blipFill>
                <pic:spPr bwMode="auto">
                  <a:xfrm>
                    <a:off x="0" y="0"/>
                    <a:ext cx="1109345" cy="680085"/>
                  </a:xfrm>
                  <a:prstGeom prst="rect">
                    <a:avLst/>
                  </a:prstGeom>
                  <a:noFill/>
                  <a:extLst/>
                </pic:spPr>
              </pic:pic>
            </a:graphicData>
          </a:graphic>
          <wp14:sizeRelH relativeFrom="margin">
            <wp14:pctWidth>0</wp14:pctWidth>
          </wp14:sizeRelH>
          <wp14:sizeRelV relativeFrom="margin">
            <wp14:pctHeight>0</wp14:pctHeight>
          </wp14:sizeRelV>
        </wp:anchor>
      </w:drawing>
    </w:r>
  </w:p>
  <w:p w14:paraId="4909ABFE" w14:textId="01664D89" w:rsidR="0020501F" w:rsidRDefault="0020501F">
    <w:pPr>
      <w:pStyle w:val="Koptekst"/>
    </w:pPr>
  </w:p>
  <w:p w14:paraId="6427DAD9" w14:textId="5FD5AC81" w:rsidR="0020501F" w:rsidRDefault="0020501F">
    <w:pPr>
      <w:pStyle w:val="Koptekst"/>
    </w:pPr>
  </w:p>
  <w:p w14:paraId="495AA507" w14:textId="7DABA776" w:rsidR="0020501F" w:rsidRDefault="0020501F">
    <w:pPr>
      <w:pStyle w:val="Koptekst"/>
    </w:pPr>
  </w:p>
  <w:p w14:paraId="3D445B32" w14:textId="77777777" w:rsidR="0020501F" w:rsidRDefault="0020501F">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A00EB1"/>
    <w:multiLevelType w:val="hybridMultilevel"/>
    <w:tmpl w:val="B7E2F4E8"/>
    <w:lvl w:ilvl="0" w:tplc="FC1A28CE">
      <w:start w:val="1"/>
      <w:numFmt w:val="bullet"/>
      <w:lvlText w:val="•"/>
      <w:lvlJc w:val="left"/>
      <w:pPr>
        <w:tabs>
          <w:tab w:val="num" w:pos="720"/>
        </w:tabs>
        <w:ind w:left="720" w:hanging="360"/>
      </w:pPr>
      <w:rPr>
        <w:rFonts w:ascii="Arial" w:hAnsi="Arial" w:hint="default"/>
      </w:rPr>
    </w:lvl>
    <w:lvl w:ilvl="1" w:tplc="B3402280" w:tentative="1">
      <w:start w:val="1"/>
      <w:numFmt w:val="bullet"/>
      <w:lvlText w:val="•"/>
      <w:lvlJc w:val="left"/>
      <w:pPr>
        <w:tabs>
          <w:tab w:val="num" w:pos="1440"/>
        </w:tabs>
        <w:ind w:left="1440" w:hanging="360"/>
      </w:pPr>
      <w:rPr>
        <w:rFonts w:ascii="Arial" w:hAnsi="Arial" w:hint="default"/>
      </w:rPr>
    </w:lvl>
    <w:lvl w:ilvl="2" w:tplc="DE38AB7E" w:tentative="1">
      <w:start w:val="1"/>
      <w:numFmt w:val="bullet"/>
      <w:lvlText w:val="•"/>
      <w:lvlJc w:val="left"/>
      <w:pPr>
        <w:tabs>
          <w:tab w:val="num" w:pos="2160"/>
        </w:tabs>
        <w:ind w:left="2160" w:hanging="360"/>
      </w:pPr>
      <w:rPr>
        <w:rFonts w:ascii="Arial" w:hAnsi="Arial" w:hint="default"/>
      </w:rPr>
    </w:lvl>
    <w:lvl w:ilvl="3" w:tplc="78362D14" w:tentative="1">
      <w:start w:val="1"/>
      <w:numFmt w:val="bullet"/>
      <w:lvlText w:val="•"/>
      <w:lvlJc w:val="left"/>
      <w:pPr>
        <w:tabs>
          <w:tab w:val="num" w:pos="2880"/>
        </w:tabs>
        <w:ind w:left="2880" w:hanging="360"/>
      </w:pPr>
      <w:rPr>
        <w:rFonts w:ascii="Arial" w:hAnsi="Arial" w:hint="default"/>
      </w:rPr>
    </w:lvl>
    <w:lvl w:ilvl="4" w:tplc="DBBEC4D4" w:tentative="1">
      <w:start w:val="1"/>
      <w:numFmt w:val="bullet"/>
      <w:lvlText w:val="•"/>
      <w:lvlJc w:val="left"/>
      <w:pPr>
        <w:tabs>
          <w:tab w:val="num" w:pos="3600"/>
        </w:tabs>
        <w:ind w:left="3600" w:hanging="360"/>
      </w:pPr>
      <w:rPr>
        <w:rFonts w:ascii="Arial" w:hAnsi="Arial" w:hint="default"/>
      </w:rPr>
    </w:lvl>
    <w:lvl w:ilvl="5" w:tplc="A7F0312C" w:tentative="1">
      <w:start w:val="1"/>
      <w:numFmt w:val="bullet"/>
      <w:lvlText w:val="•"/>
      <w:lvlJc w:val="left"/>
      <w:pPr>
        <w:tabs>
          <w:tab w:val="num" w:pos="4320"/>
        </w:tabs>
        <w:ind w:left="4320" w:hanging="360"/>
      </w:pPr>
      <w:rPr>
        <w:rFonts w:ascii="Arial" w:hAnsi="Arial" w:hint="default"/>
      </w:rPr>
    </w:lvl>
    <w:lvl w:ilvl="6" w:tplc="EF24F074" w:tentative="1">
      <w:start w:val="1"/>
      <w:numFmt w:val="bullet"/>
      <w:lvlText w:val="•"/>
      <w:lvlJc w:val="left"/>
      <w:pPr>
        <w:tabs>
          <w:tab w:val="num" w:pos="5040"/>
        </w:tabs>
        <w:ind w:left="5040" w:hanging="360"/>
      </w:pPr>
      <w:rPr>
        <w:rFonts w:ascii="Arial" w:hAnsi="Arial" w:hint="default"/>
      </w:rPr>
    </w:lvl>
    <w:lvl w:ilvl="7" w:tplc="3760BB8E" w:tentative="1">
      <w:start w:val="1"/>
      <w:numFmt w:val="bullet"/>
      <w:lvlText w:val="•"/>
      <w:lvlJc w:val="left"/>
      <w:pPr>
        <w:tabs>
          <w:tab w:val="num" w:pos="5760"/>
        </w:tabs>
        <w:ind w:left="5760" w:hanging="360"/>
      </w:pPr>
      <w:rPr>
        <w:rFonts w:ascii="Arial" w:hAnsi="Arial" w:hint="default"/>
      </w:rPr>
    </w:lvl>
    <w:lvl w:ilvl="8" w:tplc="B4C0B432"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02AC2ED3"/>
    <w:multiLevelType w:val="hybridMultilevel"/>
    <w:tmpl w:val="1E54EACE"/>
    <w:lvl w:ilvl="0" w:tplc="04130019">
      <w:start w:val="1"/>
      <w:numFmt w:val="lowerLetter"/>
      <w:lvlText w:val="%1."/>
      <w:lvlJc w:val="left"/>
      <w:pPr>
        <w:ind w:left="1080" w:hanging="360"/>
      </w:p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2" w15:restartNumberingAfterBreak="0">
    <w:nsid w:val="07A91A10"/>
    <w:multiLevelType w:val="hybridMultilevel"/>
    <w:tmpl w:val="F6B06100"/>
    <w:lvl w:ilvl="0" w:tplc="B83453E2">
      <w:start w:val="1"/>
      <w:numFmt w:val="decimal"/>
      <w:lvlText w:val="%1."/>
      <w:lvlJc w:val="left"/>
      <w:pPr>
        <w:tabs>
          <w:tab w:val="num" w:pos="360"/>
        </w:tabs>
        <w:ind w:left="360" w:hanging="360"/>
      </w:pPr>
    </w:lvl>
    <w:lvl w:ilvl="1" w:tplc="81C28508" w:tentative="1">
      <w:start w:val="1"/>
      <w:numFmt w:val="decimal"/>
      <w:lvlText w:val="%2."/>
      <w:lvlJc w:val="left"/>
      <w:pPr>
        <w:tabs>
          <w:tab w:val="num" w:pos="1080"/>
        </w:tabs>
        <w:ind w:left="1080" w:hanging="360"/>
      </w:pPr>
    </w:lvl>
    <w:lvl w:ilvl="2" w:tplc="1A0C7D68" w:tentative="1">
      <w:start w:val="1"/>
      <w:numFmt w:val="decimal"/>
      <w:lvlText w:val="%3."/>
      <w:lvlJc w:val="left"/>
      <w:pPr>
        <w:tabs>
          <w:tab w:val="num" w:pos="1800"/>
        </w:tabs>
        <w:ind w:left="1800" w:hanging="360"/>
      </w:pPr>
    </w:lvl>
    <w:lvl w:ilvl="3" w:tplc="6E82DB40" w:tentative="1">
      <w:start w:val="1"/>
      <w:numFmt w:val="decimal"/>
      <w:lvlText w:val="%4."/>
      <w:lvlJc w:val="left"/>
      <w:pPr>
        <w:tabs>
          <w:tab w:val="num" w:pos="2520"/>
        </w:tabs>
        <w:ind w:left="2520" w:hanging="360"/>
      </w:pPr>
    </w:lvl>
    <w:lvl w:ilvl="4" w:tplc="BC80F292" w:tentative="1">
      <w:start w:val="1"/>
      <w:numFmt w:val="decimal"/>
      <w:lvlText w:val="%5."/>
      <w:lvlJc w:val="left"/>
      <w:pPr>
        <w:tabs>
          <w:tab w:val="num" w:pos="3240"/>
        </w:tabs>
        <w:ind w:left="3240" w:hanging="360"/>
      </w:pPr>
    </w:lvl>
    <w:lvl w:ilvl="5" w:tplc="8B968B30" w:tentative="1">
      <w:start w:val="1"/>
      <w:numFmt w:val="decimal"/>
      <w:lvlText w:val="%6."/>
      <w:lvlJc w:val="left"/>
      <w:pPr>
        <w:tabs>
          <w:tab w:val="num" w:pos="3960"/>
        </w:tabs>
        <w:ind w:left="3960" w:hanging="360"/>
      </w:pPr>
    </w:lvl>
    <w:lvl w:ilvl="6" w:tplc="250E1772" w:tentative="1">
      <w:start w:val="1"/>
      <w:numFmt w:val="decimal"/>
      <w:lvlText w:val="%7."/>
      <w:lvlJc w:val="left"/>
      <w:pPr>
        <w:tabs>
          <w:tab w:val="num" w:pos="4680"/>
        </w:tabs>
        <w:ind w:left="4680" w:hanging="360"/>
      </w:pPr>
    </w:lvl>
    <w:lvl w:ilvl="7" w:tplc="C2282952" w:tentative="1">
      <w:start w:val="1"/>
      <w:numFmt w:val="decimal"/>
      <w:lvlText w:val="%8."/>
      <w:lvlJc w:val="left"/>
      <w:pPr>
        <w:tabs>
          <w:tab w:val="num" w:pos="5400"/>
        </w:tabs>
        <w:ind w:left="5400" w:hanging="360"/>
      </w:pPr>
    </w:lvl>
    <w:lvl w:ilvl="8" w:tplc="BD9A6CC6" w:tentative="1">
      <w:start w:val="1"/>
      <w:numFmt w:val="decimal"/>
      <w:lvlText w:val="%9."/>
      <w:lvlJc w:val="left"/>
      <w:pPr>
        <w:tabs>
          <w:tab w:val="num" w:pos="6120"/>
        </w:tabs>
        <w:ind w:left="6120" w:hanging="360"/>
      </w:pPr>
    </w:lvl>
  </w:abstractNum>
  <w:abstractNum w:abstractNumId="3" w15:restartNumberingAfterBreak="0">
    <w:nsid w:val="097B5193"/>
    <w:multiLevelType w:val="hybridMultilevel"/>
    <w:tmpl w:val="60643FC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09CA3275"/>
    <w:multiLevelType w:val="hybridMultilevel"/>
    <w:tmpl w:val="F68CEBF8"/>
    <w:lvl w:ilvl="0" w:tplc="43404E00">
      <w:start w:val="1"/>
      <w:numFmt w:val="bullet"/>
      <w:lvlText w:val="•"/>
      <w:lvlJc w:val="left"/>
      <w:pPr>
        <w:tabs>
          <w:tab w:val="num" w:pos="720"/>
        </w:tabs>
        <w:ind w:left="720" w:hanging="360"/>
      </w:pPr>
      <w:rPr>
        <w:rFonts w:ascii="Arial" w:hAnsi="Arial" w:hint="default"/>
      </w:rPr>
    </w:lvl>
    <w:lvl w:ilvl="1" w:tplc="E66A30B4" w:tentative="1">
      <w:start w:val="1"/>
      <w:numFmt w:val="bullet"/>
      <w:lvlText w:val="•"/>
      <w:lvlJc w:val="left"/>
      <w:pPr>
        <w:tabs>
          <w:tab w:val="num" w:pos="1440"/>
        </w:tabs>
        <w:ind w:left="1440" w:hanging="360"/>
      </w:pPr>
      <w:rPr>
        <w:rFonts w:ascii="Arial" w:hAnsi="Arial" w:hint="default"/>
      </w:rPr>
    </w:lvl>
    <w:lvl w:ilvl="2" w:tplc="F5D45A4C" w:tentative="1">
      <w:start w:val="1"/>
      <w:numFmt w:val="bullet"/>
      <w:lvlText w:val="•"/>
      <w:lvlJc w:val="left"/>
      <w:pPr>
        <w:tabs>
          <w:tab w:val="num" w:pos="2160"/>
        </w:tabs>
        <w:ind w:left="2160" w:hanging="360"/>
      </w:pPr>
      <w:rPr>
        <w:rFonts w:ascii="Arial" w:hAnsi="Arial" w:hint="default"/>
      </w:rPr>
    </w:lvl>
    <w:lvl w:ilvl="3" w:tplc="AD226E3C" w:tentative="1">
      <w:start w:val="1"/>
      <w:numFmt w:val="bullet"/>
      <w:lvlText w:val="•"/>
      <w:lvlJc w:val="left"/>
      <w:pPr>
        <w:tabs>
          <w:tab w:val="num" w:pos="2880"/>
        </w:tabs>
        <w:ind w:left="2880" w:hanging="360"/>
      </w:pPr>
      <w:rPr>
        <w:rFonts w:ascii="Arial" w:hAnsi="Arial" w:hint="default"/>
      </w:rPr>
    </w:lvl>
    <w:lvl w:ilvl="4" w:tplc="9226350A" w:tentative="1">
      <w:start w:val="1"/>
      <w:numFmt w:val="bullet"/>
      <w:lvlText w:val="•"/>
      <w:lvlJc w:val="left"/>
      <w:pPr>
        <w:tabs>
          <w:tab w:val="num" w:pos="3600"/>
        </w:tabs>
        <w:ind w:left="3600" w:hanging="360"/>
      </w:pPr>
      <w:rPr>
        <w:rFonts w:ascii="Arial" w:hAnsi="Arial" w:hint="default"/>
      </w:rPr>
    </w:lvl>
    <w:lvl w:ilvl="5" w:tplc="2A381DCC" w:tentative="1">
      <w:start w:val="1"/>
      <w:numFmt w:val="bullet"/>
      <w:lvlText w:val="•"/>
      <w:lvlJc w:val="left"/>
      <w:pPr>
        <w:tabs>
          <w:tab w:val="num" w:pos="4320"/>
        </w:tabs>
        <w:ind w:left="4320" w:hanging="360"/>
      </w:pPr>
      <w:rPr>
        <w:rFonts w:ascii="Arial" w:hAnsi="Arial" w:hint="default"/>
      </w:rPr>
    </w:lvl>
    <w:lvl w:ilvl="6" w:tplc="912822BA" w:tentative="1">
      <w:start w:val="1"/>
      <w:numFmt w:val="bullet"/>
      <w:lvlText w:val="•"/>
      <w:lvlJc w:val="left"/>
      <w:pPr>
        <w:tabs>
          <w:tab w:val="num" w:pos="5040"/>
        </w:tabs>
        <w:ind w:left="5040" w:hanging="360"/>
      </w:pPr>
      <w:rPr>
        <w:rFonts w:ascii="Arial" w:hAnsi="Arial" w:hint="default"/>
      </w:rPr>
    </w:lvl>
    <w:lvl w:ilvl="7" w:tplc="9FC251A0" w:tentative="1">
      <w:start w:val="1"/>
      <w:numFmt w:val="bullet"/>
      <w:lvlText w:val="•"/>
      <w:lvlJc w:val="left"/>
      <w:pPr>
        <w:tabs>
          <w:tab w:val="num" w:pos="5760"/>
        </w:tabs>
        <w:ind w:left="5760" w:hanging="360"/>
      </w:pPr>
      <w:rPr>
        <w:rFonts w:ascii="Arial" w:hAnsi="Arial" w:hint="default"/>
      </w:rPr>
    </w:lvl>
    <w:lvl w:ilvl="8" w:tplc="ECB0D2A2"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0D385410"/>
    <w:multiLevelType w:val="hybridMultilevel"/>
    <w:tmpl w:val="5B4006DC"/>
    <w:lvl w:ilvl="0" w:tplc="0413000F">
      <w:start w:val="1"/>
      <w:numFmt w:val="decimal"/>
      <w:lvlText w:val="%1."/>
      <w:lvlJc w:val="left"/>
      <w:pPr>
        <w:ind w:left="720" w:hanging="36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6" w15:restartNumberingAfterBreak="0">
    <w:nsid w:val="114C34EA"/>
    <w:multiLevelType w:val="hybridMultilevel"/>
    <w:tmpl w:val="798A49E0"/>
    <w:lvl w:ilvl="0" w:tplc="04130019">
      <w:start w:val="1"/>
      <w:numFmt w:val="lowerLetter"/>
      <w:lvlText w:val="%1."/>
      <w:lvlJc w:val="left"/>
      <w:pPr>
        <w:ind w:left="1080" w:hanging="360"/>
      </w:p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7" w15:restartNumberingAfterBreak="0">
    <w:nsid w:val="14D43EB5"/>
    <w:multiLevelType w:val="hybridMultilevel"/>
    <w:tmpl w:val="BC8CC536"/>
    <w:lvl w:ilvl="0" w:tplc="04130017">
      <w:start w:val="1"/>
      <w:numFmt w:val="lowerLetter"/>
      <w:lvlText w:val="%1)"/>
      <w:lvlJc w:val="left"/>
      <w:pPr>
        <w:ind w:left="360" w:hanging="360"/>
      </w:pPr>
    </w:lvl>
    <w:lvl w:ilvl="1" w:tplc="04130019">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8" w15:restartNumberingAfterBreak="0">
    <w:nsid w:val="16BE3E25"/>
    <w:multiLevelType w:val="hybridMultilevel"/>
    <w:tmpl w:val="C2F014A0"/>
    <w:lvl w:ilvl="0" w:tplc="04130019">
      <w:start w:val="1"/>
      <w:numFmt w:val="lowerLetter"/>
      <w:lvlText w:val="%1."/>
      <w:lvlJc w:val="left"/>
      <w:pPr>
        <w:ind w:left="1080" w:hanging="360"/>
      </w:p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9" w15:restartNumberingAfterBreak="0">
    <w:nsid w:val="17374E02"/>
    <w:multiLevelType w:val="hybridMultilevel"/>
    <w:tmpl w:val="8B8E5658"/>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0" w15:restartNumberingAfterBreak="0">
    <w:nsid w:val="1B984470"/>
    <w:multiLevelType w:val="hybridMultilevel"/>
    <w:tmpl w:val="C0480D5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1CA646DB"/>
    <w:multiLevelType w:val="hybridMultilevel"/>
    <w:tmpl w:val="17E6493A"/>
    <w:lvl w:ilvl="0" w:tplc="0413000F">
      <w:start w:val="1"/>
      <w:numFmt w:val="decimal"/>
      <w:lvlText w:val="%1."/>
      <w:lvlJc w:val="left"/>
      <w:pPr>
        <w:ind w:left="720" w:hanging="36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12" w15:restartNumberingAfterBreak="0">
    <w:nsid w:val="1CF801B8"/>
    <w:multiLevelType w:val="hybridMultilevel"/>
    <w:tmpl w:val="1D7EF0C2"/>
    <w:lvl w:ilvl="0" w:tplc="D9C62842">
      <w:numFmt w:val="bullet"/>
      <w:lvlText w:val="-"/>
      <w:lvlJc w:val="left"/>
      <w:pPr>
        <w:ind w:left="360" w:hanging="360"/>
      </w:pPr>
      <w:rPr>
        <w:rFonts w:ascii="Calibri" w:eastAsia="Calibri" w:hAnsi="Calibri" w:cs="Calibri"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3" w15:restartNumberingAfterBreak="0">
    <w:nsid w:val="28237A78"/>
    <w:multiLevelType w:val="hybridMultilevel"/>
    <w:tmpl w:val="29ECB62C"/>
    <w:lvl w:ilvl="0" w:tplc="5114CCB0">
      <w:start w:val="1"/>
      <w:numFmt w:val="bullet"/>
      <w:lvlText w:val="•"/>
      <w:lvlJc w:val="left"/>
      <w:pPr>
        <w:tabs>
          <w:tab w:val="num" w:pos="720"/>
        </w:tabs>
        <w:ind w:left="720" w:hanging="360"/>
      </w:pPr>
      <w:rPr>
        <w:rFonts w:ascii="Arial" w:hAnsi="Arial" w:hint="default"/>
      </w:rPr>
    </w:lvl>
    <w:lvl w:ilvl="1" w:tplc="192CFC1A" w:tentative="1">
      <w:start w:val="1"/>
      <w:numFmt w:val="bullet"/>
      <w:lvlText w:val="•"/>
      <w:lvlJc w:val="left"/>
      <w:pPr>
        <w:tabs>
          <w:tab w:val="num" w:pos="1440"/>
        </w:tabs>
        <w:ind w:left="1440" w:hanging="360"/>
      </w:pPr>
      <w:rPr>
        <w:rFonts w:ascii="Arial" w:hAnsi="Arial" w:hint="default"/>
      </w:rPr>
    </w:lvl>
    <w:lvl w:ilvl="2" w:tplc="1F4ACBFC" w:tentative="1">
      <w:start w:val="1"/>
      <w:numFmt w:val="bullet"/>
      <w:lvlText w:val="•"/>
      <w:lvlJc w:val="left"/>
      <w:pPr>
        <w:tabs>
          <w:tab w:val="num" w:pos="2160"/>
        </w:tabs>
        <w:ind w:left="2160" w:hanging="360"/>
      </w:pPr>
      <w:rPr>
        <w:rFonts w:ascii="Arial" w:hAnsi="Arial" w:hint="default"/>
      </w:rPr>
    </w:lvl>
    <w:lvl w:ilvl="3" w:tplc="09DA3132" w:tentative="1">
      <w:start w:val="1"/>
      <w:numFmt w:val="bullet"/>
      <w:lvlText w:val="•"/>
      <w:lvlJc w:val="left"/>
      <w:pPr>
        <w:tabs>
          <w:tab w:val="num" w:pos="2880"/>
        </w:tabs>
        <w:ind w:left="2880" w:hanging="360"/>
      </w:pPr>
      <w:rPr>
        <w:rFonts w:ascii="Arial" w:hAnsi="Arial" w:hint="default"/>
      </w:rPr>
    </w:lvl>
    <w:lvl w:ilvl="4" w:tplc="CDC69E68" w:tentative="1">
      <w:start w:val="1"/>
      <w:numFmt w:val="bullet"/>
      <w:lvlText w:val="•"/>
      <w:lvlJc w:val="left"/>
      <w:pPr>
        <w:tabs>
          <w:tab w:val="num" w:pos="3600"/>
        </w:tabs>
        <w:ind w:left="3600" w:hanging="360"/>
      </w:pPr>
      <w:rPr>
        <w:rFonts w:ascii="Arial" w:hAnsi="Arial" w:hint="default"/>
      </w:rPr>
    </w:lvl>
    <w:lvl w:ilvl="5" w:tplc="6F42A680" w:tentative="1">
      <w:start w:val="1"/>
      <w:numFmt w:val="bullet"/>
      <w:lvlText w:val="•"/>
      <w:lvlJc w:val="left"/>
      <w:pPr>
        <w:tabs>
          <w:tab w:val="num" w:pos="4320"/>
        </w:tabs>
        <w:ind w:left="4320" w:hanging="360"/>
      </w:pPr>
      <w:rPr>
        <w:rFonts w:ascii="Arial" w:hAnsi="Arial" w:hint="default"/>
      </w:rPr>
    </w:lvl>
    <w:lvl w:ilvl="6" w:tplc="016244A0" w:tentative="1">
      <w:start w:val="1"/>
      <w:numFmt w:val="bullet"/>
      <w:lvlText w:val="•"/>
      <w:lvlJc w:val="left"/>
      <w:pPr>
        <w:tabs>
          <w:tab w:val="num" w:pos="5040"/>
        </w:tabs>
        <w:ind w:left="5040" w:hanging="360"/>
      </w:pPr>
      <w:rPr>
        <w:rFonts w:ascii="Arial" w:hAnsi="Arial" w:hint="default"/>
      </w:rPr>
    </w:lvl>
    <w:lvl w:ilvl="7" w:tplc="0B307166" w:tentative="1">
      <w:start w:val="1"/>
      <w:numFmt w:val="bullet"/>
      <w:lvlText w:val="•"/>
      <w:lvlJc w:val="left"/>
      <w:pPr>
        <w:tabs>
          <w:tab w:val="num" w:pos="5760"/>
        </w:tabs>
        <w:ind w:left="5760" w:hanging="360"/>
      </w:pPr>
      <w:rPr>
        <w:rFonts w:ascii="Arial" w:hAnsi="Arial" w:hint="default"/>
      </w:rPr>
    </w:lvl>
    <w:lvl w:ilvl="8" w:tplc="B27E42B6"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28D822A2"/>
    <w:multiLevelType w:val="hybridMultilevel"/>
    <w:tmpl w:val="3ECCAAA0"/>
    <w:lvl w:ilvl="0" w:tplc="68B66C1E">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5" w15:restartNumberingAfterBreak="0">
    <w:nsid w:val="3342266F"/>
    <w:multiLevelType w:val="hybridMultilevel"/>
    <w:tmpl w:val="5D482C88"/>
    <w:lvl w:ilvl="0" w:tplc="D9C62842">
      <w:numFmt w:val="bullet"/>
      <w:lvlText w:val="-"/>
      <w:lvlJc w:val="left"/>
      <w:pPr>
        <w:ind w:left="720" w:hanging="360"/>
      </w:pPr>
      <w:rPr>
        <w:rFonts w:ascii="Calibri" w:eastAsia="Calibr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33D41270"/>
    <w:multiLevelType w:val="hybridMultilevel"/>
    <w:tmpl w:val="F8F43C9E"/>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7" w15:restartNumberingAfterBreak="0">
    <w:nsid w:val="3465318B"/>
    <w:multiLevelType w:val="hybridMultilevel"/>
    <w:tmpl w:val="DB34F9D4"/>
    <w:lvl w:ilvl="0" w:tplc="CAC6C26A">
      <w:numFmt w:val="bullet"/>
      <w:lvlText w:val="-"/>
      <w:lvlJc w:val="left"/>
      <w:pPr>
        <w:ind w:left="360" w:hanging="360"/>
      </w:pPr>
      <w:rPr>
        <w:rFonts w:ascii="Calibri" w:eastAsiaTheme="minorHAnsi" w:hAnsi="Calibri" w:cs="Calibri"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8" w15:restartNumberingAfterBreak="0">
    <w:nsid w:val="3E4F14E7"/>
    <w:multiLevelType w:val="hybridMultilevel"/>
    <w:tmpl w:val="8F18179C"/>
    <w:lvl w:ilvl="0" w:tplc="0413000F">
      <w:start w:val="1"/>
      <w:numFmt w:val="decimal"/>
      <w:lvlText w:val="%1."/>
      <w:lvlJc w:val="left"/>
      <w:pPr>
        <w:ind w:left="360" w:hanging="360"/>
      </w:pPr>
    </w:lvl>
    <w:lvl w:ilvl="1" w:tplc="04130019">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9" w15:restartNumberingAfterBreak="0">
    <w:nsid w:val="3F793C05"/>
    <w:multiLevelType w:val="hybridMultilevel"/>
    <w:tmpl w:val="B12EABF4"/>
    <w:lvl w:ilvl="0" w:tplc="04130017">
      <w:start w:val="1"/>
      <w:numFmt w:val="lowerLetter"/>
      <w:lvlText w:val="%1)"/>
      <w:lvlJc w:val="left"/>
      <w:pPr>
        <w:ind w:left="360" w:hanging="360"/>
      </w:pPr>
      <w:rPr>
        <w:rFonts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0" w15:restartNumberingAfterBreak="0">
    <w:nsid w:val="40F95866"/>
    <w:multiLevelType w:val="hybridMultilevel"/>
    <w:tmpl w:val="17AEE3C0"/>
    <w:lvl w:ilvl="0" w:tplc="04130019">
      <w:start w:val="1"/>
      <w:numFmt w:val="lowerLetter"/>
      <w:lvlText w:val="%1."/>
      <w:lvlJc w:val="left"/>
      <w:pPr>
        <w:ind w:left="1800" w:hanging="360"/>
      </w:pPr>
    </w:lvl>
    <w:lvl w:ilvl="1" w:tplc="04130019" w:tentative="1">
      <w:start w:val="1"/>
      <w:numFmt w:val="lowerLetter"/>
      <w:lvlText w:val="%2."/>
      <w:lvlJc w:val="left"/>
      <w:pPr>
        <w:ind w:left="2520" w:hanging="360"/>
      </w:pPr>
    </w:lvl>
    <w:lvl w:ilvl="2" w:tplc="0413001B" w:tentative="1">
      <w:start w:val="1"/>
      <w:numFmt w:val="lowerRoman"/>
      <w:lvlText w:val="%3."/>
      <w:lvlJc w:val="right"/>
      <w:pPr>
        <w:ind w:left="3240" w:hanging="180"/>
      </w:pPr>
    </w:lvl>
    <w:lvl w:ilvl="3" w:tplc="0413000F" w:tentative="1">
      <w:start w:val="1"/>
      <w:numFmt w:val="decimal"/>
      <w:lvlText w:val="%4."/>
      <w:lvlJc w:val="left"/>
      <w:pPr>
        <w:ind w:left="3960" w:hanging="360"/>
      </w:pPr>
    </w:lvl>
    <w:lvl w:ilvl="4" w:tplc="04130019" w:tentative="1">
      <w:start w:val="1"/>
      <w:numFmt w:val="lowerLetter"/>
      <w:lvlText w:val="%5."/>
      <w:lvlJc w:val="left"/>
      <w:pPr>
        <w:ind w:left="4680" w:hanging="360"/>
      </w:pPr>
    </w:lvl>
    <w:lvl w:ilvl="5" w:tplc="0413001B" w:tentative="1">
      <w:start w:val="1"/>
      <w:numFmt w:val="lowerRoman"/>
      <w:lvlText w:val="%6."/>
      <w:lvlJc w:val="right"/>
      <w:pPr>
        <w:ind w:left="5400" w:hanging="180"/>
      </w:pPr>
    </w:lvl>
    <w:lvl w:ilvl="6" w:tplc="0413000F" w:tentative="1">
      <w:start w:val="1"/>
      <w:numFmt w:val="decimal"/>
      <w:lvlText w:val="%7."/>
      <w:lvlJc w:val="left"/>
      <w:pPr>
        <w:ind w:left="6120" w:hanging="360"/>
      </w:pPr>
    </w:lvl>
    <w:lvl w:ilvl="7" w:tplc="04130019" w:tentative="1">
      <w:start w:val="1"/>
      <w:numFmt w:val="lowerLetter"/>
      <w:lvlText w:val="%8."/>
      <w:lvlJc w:val="left"/>
      <w:pPr>
        <w:ind w:left="6840" w:hanging="360"/>
      </w:pPr>
    </w:lvl>
    <w:lvl w:ilvl="8" w:tplc="0413001B" w:tentative="1">
      <w:start w:val="1"/>
      <w:numFmt w:val="lowerRoman"/>
      <w:lvlText w:val="%9."/>
      <w:lvlJc w:val="right"/>
      <w:pPr>
        <w:ind w:left="7560" w:hanging="180"/>
      </w:pPr>
    </w:lvl>
  </w:abstractNum>
  <w:abstractNum w:abstractNumId="21" w15:restartNumberingAfterBreak="0">
    <w:nsid w:val="446B0177"/>
    <w:multiLevelType w:val="hybridMultilevel"/>
    <w:tmpl w:val="A058FADE"/>
    <w:lvl w:ilvl="0" w:tplc="04130019">
      <w:start w:val="1"/>
      <w:numFmt w:val="lowerLetter"/>
      <w:lvlText w:val="%1."/>
      <w:lvlJc w:val="left"/>
      <w:pPr>
        <w:ind w:left="1080" w:hanging="360"/>
      </w:p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22" w15:restartNumberingAfterBreak="0">
    <w:nsid w:val="44716FF3"/>
    <w:multiLevelType w:val="hybridMultilevel"/>
    <w:tmpl w:val="1C762E9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3" w15:restartNumberingAfterBreak="0">
    <w:nsid w:val="44D27C27"/>
    <w:multiLevelType w:val="hybridMultilevel"/>
    <w:tmpl w:val="7A208392"/>
    <w:lvl w:ilvl="0" w:tplc="1DA84134">
      <w:start w:val="1"/>
      <w:numFmt w:val="lowerLetter"/>
      <w:lvlText w:val="%1)"/>
      <w:lvlJc w:val="left"/>
      <w:pPr>
        <w:tabs>
          <w:tab w:val="num" w:pos="720"/>
        </w:tabs>
        <w:ind w:left="720" w:hanging="360"/>
      </w:pPr>
    </w:lvl>
    <w:lvl w:ilvl="1" w:tplc="C1D0DA42" w:tentative="1">
      <w:start w:val="1"/>
      <w:numFmt w:val="lowerLetter"/>
      <w:lvlText w:val="%2)"/>
      <w:lvlJc w:val="left"/>
      <w:pPr>
        <w:tabs>
          <w:tab w:val="num" w:pos="1440"/>
        </w:tabs>
        <w:ind w:left="1440" w:hanging="360"/>
      </w:pPr>
    </w:lvl>
    <w:lvl w:ilvl="2" w:tplc="AB1CF320" w:tentative="1">
      <w:start w:val="1"/>
      <w:numFmt w:val="lowerLetter"/>
      <w:lvlText w:val="%3)"/>
      <w:lvlJc w:val="left"/>
      <w:pPr>
        <w:tabs>
          <w:tab w:val="num" w:pos="2160"/>
        </w:tabs>
        <w:ind w:left="2160" w:hanging="360"/>
      </w:pPr>
    </w:lvl>
    <w:lvl w:ilvl="3" w:tplc="ACDAA9A2" w:tentative="1">
      <w:start w:val="1"/>
      <w:numFmt w:val="lowerLetter"/>
      <w:lvlText w:val="%4)"/>
      <w:lvlJc w:val="left"/>
      <w:pPr>
        <w:tabs>
          <w:tab w:val="num" w:pos="2880"/>
        </w:tabs>
        <w:ind w:left="2880" w:hanging="360"/>
      </w:pPr>
    </w:lvl>
    <w:lvl w:ilvl="4" w:tplc="3B58F3E2" w:tentative="1">
      <w:start w:val="1"/>
      <w:numFmt w:val="lowerLetter"/>
      <w:lvlText w:val="%5)"/>
      <w:lvlJc w:val="left"/>
      <w:pPr>
        <w:tabs>
          <w:tab w:val="num" w:pos="3600"/>
        </w:tabs>
        <w:ind w:left="3600" w:hanging="360"/>
      </w:pPr>
    </w:lvl>
    <w:lvl w:ilvl="5" w:tplc="B7BC4D12" w:tentative="1">
      <w:start w:val="1"/>
      <w:numFmt w:val="lowerLetter"/>
      <w:lvlText w:val="%6)"/>
      <w:lvlJc w:val="left"/>
      <w:pPr>
        <w:tabs>
          <w:tab w:val="num" w:pos="4320"/>
        </w:tabs>
        <w:ind w:left="4320" w:hanging="360"/>
      </w:pPr>
    </w:lvl>
    <w:lvl w:ilvl="6" w:tplc="4462E786" w:tentative="1">
      <w:start w:val="1"/>
      <w:numFmt w:val="lowerLetter"/>
      <w:lvlText w:val="%7)"/>
      <w:lvlJc w:val="left"/>
      <w:pPr>
        <w:tabs>
          <w:tab w:val="num" w:pos="5040"/>
        </w:tabs>
        <w:ind w:left="5040" w:hanging="360"/>
      </w:pPr>
    </w:lvl>
    <w:lvl w:ilvl="7" w:tplc="B302CF5C" w:tentative="1">
      <w:start w:val="1"/>
      <w:numFmt w:val="lowerLetter"/>
      <w:lvlText w:val="%8)"/>
      <w:lvlJc w:val="left"/>
      <w:pPr>
        <w:tabs>
          <w:tab w:val="num" w:pos="5760"/>
        </w:tabs>
        <w:ind w:left="5760" w:hanging="360"/>
      </w:pPr>
    </w:lvl>
    <w:lvl w:ilvl="8" w:tplc="A15A9090" w:tentative="1">
      <w:start w:val="1"/>
      <w:numFmt w:val="lowerLetter"/>
      <w:lvlText w:val="%9)"/>
      <w:lvlJc w:val="left"/>
      <w:pPr>
        <w:tabs>
          <w:tab w:val="num" w:pos="6480"/>
        </w:tabs>
        <w:ind w:left="6480" w:hanging="360"/>
      </w:pPr>
    </w:lvl>
  </w:abstractNum>
  <w:abstractNum w:abstractNumId="24" w15:restartNumberingAfterBreak="0">
    <w:nsid w:val="4B4900C4"/>
    <w:multiLevelType w:val="hybridMultilevel"/>
    <w:tmpl w:val="BC1CF9B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5" w15:restartNumberingAfterBreak="0">
    <w:nsid w:val="4C74378A"/>
    <w:multiLevelType w:val="hybridMultilevel"/>
    <w:tmpl w:val="BD8C497A"/>
    <w:lvl w:ilvl="0" w:tplc="5074C6C2">
      <w:start w:val="1"/>
      <w:numFmt w:val="bullet"/>
      <w:lvlText w:val="•"/>
      <w:lvlJc w:val="left"/>
      <w:pPr>
        <w:tabs>
          <w:tab w:val="num" w:pos="720"/>
        </w:tabs>
        <w:ind w:left="720" w:hanging="360"/>
      </w:pPr>
      <w:rPr>
        <w:rFonts w:ascii="Arial" w:hAnsi="Arial" w:hint="default"/>
      </w:rPr>
    </w:lvl>
    <w:lvl w:ilvl="1" w:tplc="8BEC65B4" w:tentative="1">
      <w:start w:val="1"/>
      <w:numFmt w:val="bullet"/>
      <w:lvlText w:val="•"/>
      <w:lvlJc w:val="left"/>
      <w:pPr>
        <w:tabs>
          <w:tab w:val="num" w:pos="1440"/>
        </w:tabs>
        <w:ind w:left="1440" w:hanging="360"/>
      </w:pPr>
      <w:rPr>
        <w:rFonts w:ascii="Arial" w:hAnsi="Arial" w:hint="default"/>
      </w:rPr>
    </w:lvl>
    <w:lvl w:ilvl="2" w:tplc="3E885648" w:tentative="1">
      <w:start w:val="1"/>
      <w:numFmt w:val="bullet"/>
      <w:lvlText w:val="•"/>
      <w:lvlJc w:val="left"/>
      <w:pPr>
        <w:tabs>
          <w:tab w:val="num" w:pos="2160"/>
        </w:tabs>
        <w:ind w:left="2160" w:hanging="360"/>
      </w:pPr>
      <w:rPr>
        <w:rFonts w:ascii="Arial" w:hAnsi="Arial" w:hint="default"/>
      </w:rPr>
    </w:lvl>
    <w:lvl w:ilvl="3" w:tplc="66ECC958" w:tentative="1">
      <w:start w:val="1"/>
      <w:numFmt w:val="bullet"/>
      <w:lvlText w:val="•"/>
      <w:lvlJc w:val="left"/>
      <w:pPr>
        <w:tabs>
          <w:tab w:val="num" w:pos="2880"/>
        </w:tabs>
        <w:ind w:left="2880" w:hanging="360"/>
      </w:pPr>
      <w:rPr>
        <w:rFonts w:ascii="Arial" w:hAnsi="Arial" w:hint="default"/>
      </w:rPr>
    </w:lvl>
    <w:lvl w:ilvl="4" w:tplc="EB0E3478" w:tentative="1">
      <w:start w:val="1"/>
      <w:numFmt w:val="bullet"/>
      <w:lvlText w:val="•"/>
      <w:lvlJc w:val="left"/>
      <w:pPr>
        <w:tabs>
          <w:tab w:val="num" w:pos="3600"/>
        </w:tabs>
        <w:ind w:left="3600" w:hanging="360"/>
      </w:pPr>
      <w:rPr>
        <w:rFonts w:ascii="Arial" w:hAnsi="Arial" w:hint="default"/>
      </w:rPr>
    </w:lvl>
    <w:lvl w:ilvl="5" w:tplc="55E485F6" w:tentative="1">
      <w:start w:val="1"/>
      <w:numFmt w:val="bullet"/>
      <w:lvlText w:val="•"/>
      <w:lvlJc w:val="left"/>
      <w:pPr>
        <w:tabs>
          <w:tab w:val="num" w:pos="4320"/>
        </w:tabs>
        <w:ind w:left="4320" w:hanging="360"/>
      </w:pPr>
      <w:rPr>
        <w:rFonts w:ascii="Arial" w:hAnsi="Arial" w:hint="default"/>
      </w:rPr>
    </w:lvl>
    <w:lvl w:ilvl="6" w:tplc="90E07908" w:tentative="1">
      <w:start w:val="1"/>
      <w:numFmt w:val="bullet"/>
      <w:lvlText w:val="•"/>
      <w:lvlJc w:val="left"/>
      <w:pPr>
        <w:tabs>
          <w:tab w:val="num" w:pos="5040"/>
        </w:tabs>
        <w:ind w:left="5040" w:hanging="360"/>
      </w:pPr>
      <w:rPr>
        <w:rFonts w:ascii="Arial" w:hAnsi="Arial" w:hint="default"/>
      </w:rPr>
    </w:lvl>
    <w:lvl w:ilvl="7" w:tplc="8CDEC476" w:tentative="1">
      <w:start w:val="1"/>
      <w:numFmt w:val="bullet"/>
      <w:lvlText w:val="•"/>
      <w:lvlJc w:val="left"/>
      <w:pPr>
        <w:tabs>
          <w:tab w:val="num" w:pos="5760"/>
        </w:tabs>
        <w:ind w:left="5760" w:hanging="360"/>
      </w:pPr>
      <w:rPr>
        <w:rFonts w:ascii="Arial" w:hAnsi="Arial" w:hint="default"/>
      </w:rPr>
    </w:lvl>
    <w:lvl w:ilvl="8" w:tplc="6F44EB3A" w:tentative="1">
      <w:start w:val="1"/>
      <w:numFmt w:val="bullet"/>
      <w:lvlText w:val="•"/>
      <w:lvlJc w:val="left"/>
      <w:pPr>
        <w:tabs>
          <w:tab w:val="num" w:pos="6480"/>
        </w:tabs>
        <w:ind w:left="6480" w:hanging="360"/>
      </w:pPr>
      <w:rPr>
        <w:rFonts w:ascii="Arial" w:hAnsi="Arial" w:hint="default"/>
      </w:rPr>
    </w:lvl>
  </w:abstractNum>
  <w:abstractNum w:abstractNumId="26" w15:restartNumberingAfterBreak="0">
    <w:nsid w:val="51CD5D95"/>
    <w:multiLevelType w:val="hybridMultilevel"/>
    <w:tmpl w:val="B27A976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7" w15:restartNumberingAfterBreak="0">
    <w:nsid w:val="573D0C53"/>
    <w:multiLevelType w:val="hybridMultilevel"/>
    <w:tmpl w:val="FF2AB20E"/>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8" w15:restartNumberingAfterBreak="0">
    <w:nsid w:val="58767D20"/>
    <w:multiLevelType w:val="hybridMultilevel"/>
    <w:tmpl w:val="09D453A8"/>
    <w:lvl w:ilvl="0" w:tplc="CAC6C26A">
      <w:numFmt w:val="bullet"/>
      <w:lvlText w:val="-"/>
      <w:lvlJc w:val="left"/>
      <w:pPr>
        <w:ind w:left="360" w:hanging="360"/>
      </w:pPr>
      <w:rPr>
        <w:rFonts w:ascii="Calibri" w:eastAsiaTheme="minorHAnsi" w:hAnsi="Calibri" w:cs="Calibri"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9" w15:restartNumberingAfterBreak="0">
    <w:nsid w:val="5DB36874"/>
    <w:multiLevelType w:val="hybridMultilevel"/>
    <w:tmpl w:val="E5FEEC8E"/>
    <w:lvl w:ilvl="0" w:tplc="FEA0D214">
      <w:start w:val="6"/>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0" w15:restartNumberingAfterBreak="0">
    <w:nsid w:val="61F95E12"/>
    <w:multiLevelType w:val="hybridMultilevel"/>
    <w:tmpl w:val="623AEA6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1" w15:restartNumberingAfterBreak="0">
    <w:nsid w:val="62B57F47"/>
    <w:multiLevelType w:val="multilevel"/>
    <w:tmpl w:val="0413001D"/>
    <w:lvl w:ilvl="0">
      <w:start w:val="1"/>
      <w:numFmt w:val="decimal"/>
      <w:lvlText w:val="%1)"/>
      <w:lvlJc w:val="left"/>
      <w:pPr>
        <w:ind w:left="720" w:hanging="360"/>
      </w:pPr>
    </w:lvl>
    <w:lvl w:ilvl="1">
      <w:start w:val="1"/>
      <w:numFmt w:val="lowerLetter"/>
      <w:lvlText w:val="%2)"/>
      <w:lvlJc w:val="left"/>
      <w:pPr>
        <w:ind w:left="1080" w:hanging="360"/>
      </w:pPr>
    </w:lvl>
    <w:lvl w:ilvl="2">
      <w:start w:val="1"/>
      <w:numFmt w:val="lowerRoman"/>
      <w:lvlText w:val="%3)"/>
      <w:lvlJc w:val="left"/>
      <w:pPr>
        <w:ind w:left="1440" w:hanging="360"/>
      </w:pPr>
    </w:lvl>
    <w:lvl w:ilvl="3">
      <w:start w:val="1"/>
      <w:numFmt w:val="decimal"/>
      <w:lvlText w:val="(%4)"/>
      <w:lvlJc w:val="left"/>
      <w:pPr>
        <w:ind w:left="1800" w:hanging="360"/>
      </w:pPr>
    </w:lvl>
    <w:lvl w:ilvl="4">
      <w:start w:val="1"/>
      <w:numFmt w:val="lowerLetter"/>
      <w:lvlText w:val="(%5)"/>
      <w:lvlJc w:val="left"/>
      <w:pPr>
        <w:ind w:left="2160" w:hanging="360"/>
      </w:pPr>
    </w:lvl>
    <w:lvl w:ilvl="5">
      <w:start w:val="1"/>
      <w:numFmt w:val="lowerRoman"/>
      <w:lvlText w:val="(%6)"/>
      <w:lvlJc w:val="left"/>
      <w:pPr>
        <w:ind w:left="2520" w:hanging="360"/>
      </w:pPr>
    </w:lvl>
    <w:lvl w:ilvl="6">
      <w:start w:val="1"/>
      <w:numFmt w:val="decimal"/>
      <w:lvlText w:val="%7."/>
      <w:lvlJc w:val="left"/>
      <w:pPr>
        <w:ind w:left="2880" w:hanging="360"/>
      </w:pPr>
    </w:lvl>
    <w:lvl w:ilvl="7">
      <w:start w:val="1"/>
      <w:numFmt w:val="lowerLetter"/>
      <w:lvlText w:val="%8."/>
      <w:lvlJc w:val="left"/>
      <w:pPr>
        <w:ind w:left="3240" w:hanging="360"/>
      </w:pPr>
    </w:lvl>
    <w:lvl w:ilvl="8">
      <w:start w:val="1"/>
      <w:numFmt w:val="lowerRoman"/>
      <w:lvlText w:val="%9."/>
      <w:lvlJc w:val="left"/>
      <w:pPr>
        <w:ind w:left="3600" w:hanging="360"/>
      </w:pPr>
    </w:lvl>
  </w:abstractNum>
  <w:abstractNum w:abstractNumId="32" w15:restartNumberingAfterBreak="0">
    <w:nsid w:val="62BC0390"/>
    <w:multiLevelType w:val="hybridMultilevel"/>
    <w:tmpl w:val="C39CB1AE"/>
    <w:lvl w:ilvl="0" w:tplc="04130019">
      <w:start w:val="1"/>
      <w:numFmt w:val="lowerLetter"/>
      <w:lvlText w:val="%1."/>
      <w:lvlJc w:val="left"/>
      <w:pPr>
        <w:ind w:left="1080" w:hanging="360"/>
      </w:p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33" w15:restartNumberingAfterBreak="0">
    <w:nsid w:val="655D6CAD"/>
    <w:multiLevelType w:val="hybridMultilevel"/>
    <w:tmpl w:val="B4662808"/>
    <w:lvl w:ilvl="0" w:tplc="0413000F">
      <w:start w:val="1"/>
      <w:numFmt w:val="decimal"/>
      <w:lvlText w:val="%1."/>
      <w:lvlJc w:val="left"/>
      <w:pPr>
        <w:ind w:left="360" w:hanging="360"/>
      </w:pPr>
    </w:lvl>
    <w:lvl w:ilvl="1" w:tplc="04130019">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34" w15:restartNumberingAfterBreak="0">
    <w:nsid w:val="6C497843"/>
    <w:multiLevelType w:val="hybridMultilevel"/>
    <w:tmpl w:val="07F830A8"/>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5" w15:restartNumberingAfterBreak="0">
    <w:nsid w:val="6CE132AE"/>
    <w:multiLevelType w:val="hybridMultilevel"/>
    <w:tmpl w:val="F5345828"/>
    <w:lvl w:ilvl="0" w:tplc="0413000F">
      <w:start w:val="1"/>
      <w:numFmt w:val="decimal"/>
      <w:lvlText w:val="%1."/>
      <w:lvlJc w:val="left"/>
      <w:pPr>
        <w:ind w:left="1428" w:hanging="360"/>
      </w:pPr>
    </w:lvl>
    <w:lvl w:ilvl="1" w:tplc="04130019" w:tentative="1">
      <w:start w:val="1"/>
      <w:numFmt w:val="lowerLetter"/>
      <w:lvlText w:val="%2."/>
      <w:lvlJc w:val="left"/>
      <w:pPr>
        <w:ind w:left="2148" w:hanging="360"/>
      </w:pPr>
    </w:lvl>
    <w:lvl w:ilvl="2" w:tplc="0413001B" w:tentative="1">
      <w:start w:val="1"/>
      <w:numFmt w:val="lowerRoman"/>
      <w:lvlText w:val="%3."/>
      <w:lvlJc w:val="right"/>
      <w:pPr>
        <w:ind w:left="2868" w:hanging="180"/>
      </w:pPr>
    </w:lvl>
    <w:lvl w:ilvl="3" w:tplc="0413000F" w:tentative="1">
      <w:start w:val="1"/>
      <w:numFmt w:val="decimal"/>
      <w:lvlText w:val="%4."/>
      <w:lvlJc w:val="left"/>
      <w:pPr>
        <w:ind w:left="3588" w:hanging="360"/>
      </w:pPr>
    </w:lvl>
    <w:lvl w:ilvl="4" w:tplc="04130019" w:tentative="1">
      <w:start w:val="1"/>
      <w:numFmt w:val="lowerLetter"/>
      <w:lvlText w:val="%5."/>
      <w:lvlJc w:val="left"/>
      <w:pPr>
        <w:ind w:left="4308" w:hanging="360"/>
      </w:pPr>
    </w:lvl>
    <w:lvl w:ilvl="5" w:tplc="0413001B" w:tentative="1">
      <w:start w:val="1"/>
      <w:numFmt w:val="lowerRoman"/>
      <w:lvlText w:val="%6."/>
      <w:lvlJc w:val="right"/>
      <w:pPr>
        <w:ind w:left="5028" w:hanging="180"/>
      </w:pPr>
    </w:lvl>
    <w:lvl w:ilvl="6" w:tplc="0413000F" w:tentative="1">
      <w:start w:val="1"/>
      <w:numFmt w:val="decimal"/>
      <w:lvlText w:val="%7."/>
      <w:lvlJc w:val="left"/>
      <w:pPr>
        <w:ind w:left="5748" w:hanging="360"/>
      </w:pPr>
    </w:lvl>
    <w:lvl w:ilvl="7" w:tplc="04130019" w:tentative="1">
      <w:start w:val="1"/>
      <w:numFmt w:val="lowerLetter"/>
      <w:lvlText w:val="%8."/>
      <w:lvlJc w:val="left"/>
      <w:pPr>
        <w:ind w:left="6468" w:hanging="360"/>
      </w:pPr>
    </w:lvl>
    <w:lvl w:ilvl="8" w:tplc="0413001B" w:tentative="1">
      <w:start w:val="1"/>
      <w:numFmt w:val="lowerRoman"/>
      <w:lvlText w:val="%9."/>
      <w:lvlJc w:val="right"/>
      <w:pPr>
        <w:ind w:left="7188" w:hanging="180"/>
      </w:pPr>
    </w:lvl>
  </w:abstractNum>
  <w:abstractNum w:abstractNumId="36" w15:restartNumberingAfterBreak="0">
    <w:nsid w:val="743D2508"/>
    <w:multiLevelType w:val="hybridMultilevel"/>
    <w:tmpl w:val="698ED276"/>
    <w:lvl w:ilvl="0" w:tplc="0413000F">
      <w:start w:val="1"/>
      <w:numFmt w:val="decimal"/>
      <w:lvlText w:val="%1."/>
      <w:lvlJc w:val="left"/>
      <w:pPr>
        <w:ind w:left="360" w:hanging="360"/>
      </w:pPr>
      <w:rPr>
        <w:rFonts w:hint="default"/>
      </w:rPr>
    </w:lvl>
    <w:lvl w:ilvl="1" w:tplc="04130003">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7" w15:restartNumberingAfterBreak="0">
    <w:nsid w:val="78095532"/>
    <w:multiLevelType w:val="hybridMultilevel"/>
    <w:tmpl w:val="3E40AC3A"/>
    <w:lvl w:ilvl="0" w:tplc="04130019">
      <w:start w:val="1"/>
      <w:numFmt w:val="lowerLetter"/>
      <w:lvlText w:val="%1."/>
      <w:lvlJc w:val="left"/>
      <w:pPr>
        <w:ind w:left="1080" w:hanging="360"/>
      </w:p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38" w15:restartNumberingAfterBreak="0">
    <w:nsid w:val="7AFB3A22"/>
    <w:multiLevelType w:val="hybridMultilevel"/>
    <w:tmpl w:val="83584B72"/>
    <w:lvl w:ilvl="0" w:tplc="056E9EDA">
      <w:start w:val="2007"/>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9" w15:restartNumberingAfterBreak="0">
    <w:nsid w:val="7B8854FD"/>
    <w:multiLevelType w:val="multilevel"/>
    <w:tmpl w:val="0413001D"/>
    <w:lvl w:ilvl="0">
      <w:start w:val="1"/>
      <w:numFmt w:val="decimal"/>
      <w:lvlText w:val="%1)"/>
      <w:lvlJc w:val="left"/>
      <w:pPr>
        <w:ind w:left="720" w:hanging="360"/>
      </w:pPr>
    </w:lvl>
    <w:lvl w:ilvl="1">
      <w:start w:val="1"/>
      <w:numFmt w:val="lowerLetter"/>
      <w:lvlText w:val="%2)"/>
      <w:lvlJc w:val="left"/>
      <w:pPr>
        <w:ind w:left="1080" w:hanging="360"/>
      </w:pPr>
    </w:lvl>
    <w:lvl w:ilvl="2">
      <w:start w:val="1"/>
      <w:numFmt w:val="lowerRoman"/>
      <w:lvlText w:val="%3)"/>
      <w:lvlJc w:val="left"/>
      <w:pPr>
        <w:ind w:left="1440" w:hanging="360"/>
      </w:pPr>
    </w:lvl>
    <w:lvl w:ilvl="3">
      <w:start w:val="1"/>
      <w:numFmt w:val="decimal"/>
      <w:lvlText w:val="(%4)"/>
      <w:lvlJc w:val="left"/>
      <w:pPr>
        <w:ind w:left="1800" w:hanging="360"/>
      </w:pPr>
    </w:lvl>
    <w:lvl w:ilvl="4">
      <w:start w:val="1"/>
      <w:numFmt w:val="lowerLetter"/>
      <w:lvlText w:val="(%5)"/>
      <w:lvlJc w:val="left"/>
      <w:pPr>
        <w:ind w:left="2160" w:hanging="360"/>
      </w:pPr>
    </w:lvl>
    <w:lvl w:ilvl="5">
      <w:start w:val="1"/>
      <w:numFmt w:val="lowerRoman"/>
      <w:lvlText w:val="(%6)"/>
      <w:lvlJc w:val="left"/>
      <w:pPr>
        <w:ind w:left="2520" w:hanging="360"/>
      </w:pPr>
    </w:lvl>
    <w:lvl w:ilvl="6">
      <w:start w:val="1"/>
      <w:numFmt w:val="decimal"/>
      <w:lvlText w:val="%7."/>
      <w:lvlJc w:val="left"/>
      <w:pPr>
        <w:ind w:left="2880" w:hanging="360"/>
      </w:pPr>
    </w:lvl>
    <w:lvl w:ilvl="7">
      <w:start w:val="1"/>
      <w:numFmt w:val="lowerLetter"/>
      <w:lvlText w:val="%8."/>
      <w:lvlJc w:val="left"/>
      <w:pPr>
        <w:ind w:left="3240" w:hanging="360"/>
      </w:pPr>
    </w:lvl>
    <w:lvl w:ilvl="8">
      <w:start w:val="1"/>
      <w:numFmt w:val="lowerRoman"/>
      <w:lvlText w:val="%9."/>
      <w:lvlJc w:val="left"/>
      <w:pPr>
        <w:ind w:left="3600" w:hanging="360"/>
      </w:pPr>
    </w:lvl>
  </w:abstractNum>
  <w:abstractNum w:abstractNumId="40" w15:restartNumberingAfterBreak="0">
    <w:nsid w:val="7FA40185"/>
    <w:multiLevelType w:val="hybridMultilevel"/>
    <w:tmpl w:val="14BA7FB0"/>
    <w:lvl w:ilvl="0" w:tplc="0413000F">
      <w:start w:val="1"/>
      <w:numFmt w:val="decimal"/>
      <w:lvlText w:val="%1."/>
      <w:lvlJc w:val="left"/>
      <w:pPr>
        <w:ind w:left="360" w:hanging="360"/>
      </w:pPr>
    </w:lvl>
    <w:lvl w:ilvl="1" w:tplc="04130019">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num w:numId="1">
    <w:abstractNumId w:val="2"/>
  </w:num>
  <w:num w:numId="2">
    <w:abstractNumId w:val="3"/>
  </w:num>
  <w:num w:numId="3">
    <w:abstractNumId w:val="28"/>
  </w:num>
  <w:num w:numId="4">
    <w:abstractNumId w:val="10"/>
  </w:num>
  <w:num w:numId="5">
    <w:abstractNumId w:val="15"/>
  </w:num>
  <w:num w:numId="6">
    <w:abstractNumId w:val="19"/>
  </w:num>
  <w:num w:numId="7">
    <w:abstractNumId w:val="12"/>
  </w:num>
  <w:num w:numId="8">
    <w:abstractNumId w:val="26"/>
  </w:num>
  <w:num w:numId="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5"/>
  </w:num>
  <w:num w:numId="12">
    <w:abstractNumId w:val="35"/>
  </w:num>
  <w:num w:numId="13">
    <w:abstractNumId w:val="22"/>
  </w:num>
  <w:num w:numId="14">
    <w:abstractNumId w:val="40"/>
  </w:num>
  <w:num w:numId="15">
    <w:abstractNumId w:val="33"/>
  </w:num>
  <w:num w:numId="16">
    <w:abstractNumId w:val="39"/>
  </w:num>
  <w:num w:numId="17">
    <w:abstractNumId w:val="31"/>
  </w:num>
  <w:num w:numId="18">
    <w:abstractNumId w:val="4"/>
  </w:num>
  <w:num w:numId="19">
    <w:abstractNumId w:val="16"/>
  </w:num>
  <w:num w:numId="20">
    <w:abstractNumId w:val="25"/>
  </w:num>
  <w:num w:numId="21">
    <w:abstractNumId w:val="30"/>
  </w:num>
  <w:num w:numId="22">
    <w:abstractNumId w:val="27"/>
  </w:num>
  <w:num w:numId="23">
    <w:abstractNumId w:val="38"/>
  </w:num>
  <w:num w:numId="24">
    <w:abstractNumId w:val="13"/>
  </w:num>
  <w:num w:numId="25">
    <w:abstractNumId w:val="23"/>
  </w:num>
  <w:num w:numId="26">
    <w:abstractNumId w:val="7"/>
  </w:num>
  <w:num w:numId="27">
    <w:abstractNumId w:val="14"/>
  </w:num>
  <w:num w:numId="28">
    <w:abstractNumId w:val="29"/>
  </w:num>
  <w:num w:numId="29">
    <w:abstractNumId w:val="17"/>
  </w:num>
  <w:num w:numId="30">
    <w:abstractNumId w:val="36"/>
  </w:num>
  <w:num w:numId="31">
    <w:abstractNumId w:val="9"/>
  </w:num>
  <w:num w:numId="32">
    <w:abstractNumId w:val="32"/>
  </w:num>
  <w:num w:numId="33">
    <w:abstractNumId w:val="21"/>
  </w:num>
  <w:num w:numId="34">
    <w:abstractNumId w:val="20"/>
  </w:num>
  <w:num w:numId="35">
    <w:abstractNumId w:val="6"/>
  </w:num>
  <w:num w:numId="36">
    <w:abstractNumId w:val="1"/>
  </w:num>
  <w:num w:numId="37">
    <w:abstractNumId w:val="24"/>
  </w:num>
  <w:num w:numId="38">
    <w:abstractNumId w:val="0"/>
  </w:num>
  <w:num w:numId="39">
    <w:abstractNumId w:val="8"/>
  </w:num>
  <w:num w:numId="40">
    <w:abstractNumId w:val="18"/>
  </w:num>
  <w:num w:numId="41">
    <w:abstractNumId w:val="34"/>
  </w:num>
  <w:num w:numId="42">
    <w:abstractNumId w:val="3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205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51843"/>
    <w:rsid w:val="0001603C"/>
    <w:rsid w:val="00017A33"/>
    <w:rsid w:val="00043609"/>
    <w:rsid w:val="00043612"/>
    <w:rsid w:val="000444E5"/>
    <w:rsid w:val="00055D4C"/>
    <w:rsid w:val="00062DEA"/>
    <w:rsid w:val="000B003C"/>
    <w:rsid w:val="000B2300"/>
    <w:rsid w:val="00103F0B"/>
    <w:rsid w:val="00106348"/>
    <w:rsid w:val="0011286E"/>
    <w:rsid w:val="001430AD"/>
    <w:rsid w:val="00144B6C"/>
    <w:rsid w:val="0014653F"/>
    <w:rsid w:val="00156A25"/>
    <w:rsid w:val="001610FA"/>
    <w:rsid w:val="0017425D"/>
    <w:rsid w:val="00197CBF"/>
    <w:rsid w:val="001A6CB9"/>
    <w:rsid w:val="001B7840"/>
    <w:rsid w:val="001D0A7B"/>
    <w:rsid w:val="001D1DC3"/>
    <w:rsid w:val="001D467B"/>
    <w:rsid w:val="001D65DD"/>
    <w:rsid w:val="001E3DB8"/>
    <w:rsid w:val="001F4A7B"/>
    <w:rsid w:val="001F6EBB"/>
    <w:rsid w:val="001F73A1"/>
    <w:rsid w:val="0020501F"/>
    <w:rsid w:val="00212DF9"/>
    <w:rsid w:val="0027473D"/>
    <w:rsid w:val="00275185"/>
    <w:rsid w:val="002914E9"/>
    <w:rsid w:val="002C619D"/>
    <w:rsid w:val="002D5452"/>
    <w:rsid w:val="002F5729"/>
    <w:rsid w:val="00302E77"/>
    <w:rsid w:val="0031121A"/>
    <w:rsid w:val="003178F4"/>
    <w:rsid w:val="003304BC"/>
    <w:rsid w:val="003410BB"/>
    <w:rsid w:val="00350D15"/>
    <w:rsid w:val="003612FA"/>
    <w:rsid w:val="003827B3"/>
    <w:rsid w:val="00386909"/>
    <w:rsid w:val="003906DF"/>
    <w:rsid w:val="003B5756"/>
    <w:rsid w:val="003C499A"/>
    <w:rsid w:val="003D78C7"/>
    <w:rsid w:val="003E0686"/>
    <w:rsid w:val="003F184E"/>
    <w:rsid w:val="00412E1D"/>
    <w:rsid w:val="0041565B"/>
    <w:rsid w:val="004429C3"/>
    <w:rsid w:val="00467151"/>
    <w:rsid w:val="004709B2"/>
    <w:rsid w:val="00481305"/>
    <w:rsid w:val="004844FA"/>
    <w:rsid w:val="004D0079"/>
    <w:rsid w:val="00551843"/>
    <w:rsid w:val="00564898"/>
    <w:rsid w:val="00594317"/>
    <w:rsid w:val="005A0C33"/>
    <w:rsid w:val="005B5889"/>
    <w:rsid w:val="005B6E51"/>
    <w:rsid w:val="005D1833"/>
    <w:rsid w:val="00602B0F"/>
    <w:rsid w:val="006038A6"/>
    <w:rsid w:val="0060765C"/>
    <w:rsid w:val="00622884"/>
    <w:rsid w:val="006362C2"/>
    <w:rsid w:val="0065336A"/>
    <w:rsid w:val="00656F85"/>
    <w:rsid w:val="006679BB"/>
    <w:rsid w:val="00696EFC"/>
    <w:rsid w:val="006D2596"/>
    <w:rsid w:val="0071135B"/>
    <w:rsid w:val="007325D9"/>
    <w:rsid w:val="00733371"/>
    <w:rsid w:val="0076706F"/>
    <w:rsid w:val="00767D85"/>
    <w:rsid w:val="007761D3"/>
    <w:rsid w:val="00785857"/>
    <w:rsid w:val="00794BE2"/>
    <w:rsid w:val="007A357C"/>
    <w:rsid w:val="007B62A5"/>
    <w:rsid w:val="00807953"/>
    <w:rsid w:val="00830897"/>
    <w:rsid w:val="008C13CF"/>
    <w:rsid w:val="008C1797"/>
    <w:rsid w:val="008D7A35"/>
    <w:rsid w:val="008F4713"/>
    <w:rsid w:val="008F7723"/>
    <w:rsid w:val="0092736A"/>
    <w:rsid w:val="00930D0D"/>
    <w:rsid w:val="00944B96"/>
    <w:rsid w:val="0096166E"/>
    <w:rsid w:val="00963280"/>
    <w:rsid w:val="0097415A"/>
    <w:rsid w:val="009B3AF3"/>
    <w:rsid w:val="009C75CA"/>
    <w:rsid w:val="009D24C5"/>
    <w:rsid w:val="00A035F3"/>
    <w:rsid w:val="00A049D0"/>
    <w:rsid w:val="00A05CE3"/>
    <w:rsid w:val="00A07170"/>
    <w:rsid w:val="00A128AB"/>
    <w:rsid w:val="00A2554A"/>
    <w:rsid w:val="00A52CB6"/>
    <w:rsid w:val="00A62906"/>
    <w:rsid w:val="00A66C15"/>
    <w:rsid w:val="00A7258A"/>
    <w:rsid w:val="00A75AC7"/>
    <w:rsid w:val="00A819C4"/>
    <w:rsid w:val="00B306FE"/>
    <w:rsid w:val="00B36E66"/>
    <w:rsid w:val="00B547A0"/>
    <w:rsid w:val="00B8327F"/>
    <w:rsid w:val="00B85A4F"/>
    <w:rsid w:val="00BC184D"/>
    <w:rsid w:val="00BD6B39"/>
    <w:rsid w:val="00C06262"/>
    <w:rsid w:val="00C12888"/>
    <w:rsid w:val="00C2762F"/>
    <w:rsid w:val="00C53BC1"/>
    <w:rsid w:val="00CA1BC4"/>
    <w:rsid w:val="00CA607D"/>
    <w:rsid w:val="00CB682A"/>
    <w:rsid w:val="00CD7E99"/>
    <w:rsid w:val="00CE2C72"/>
    <w:rsid w:val="00D40401"/>
    <w:rsid w:val="00D62817"/>
    <w:rsid w:val="00D74E62"/>
    <w:rsid w:val="00DA6282"/>
    <w:rsid w:val="00DB367E"/>
    <w:rsid w:val="00DB66DF"/>
    <w:rsid w:val="00DF3242"/>
    <w:rsid w:val="00E16366"/>
    <w:rsid w:val="00E2188A"/>
    <w:rsid w:val="00E243D7"/>
    <w:rsid w:val="00E30CC3"/>
    <w:rsid w:val="00E55216"/>
    <w:rsid w:val="00EA32C3"/>
    <w:rsid w:val="00EA3818"/>
    <w:rsid w:val="00EA7A7C"/>
    <w:rsid w:val="00EB7C3B"/>
    <w:rsid w:val="00EF1484"/>
    <w:rsid w:val="00F0111B"/>
    <w:rsid w:val="00F06675"/>
    <w:rsid w:val="00F13C4A"/>
    <w:rsid w:val="00F13FD5"/>
    <w:rsid w:val="00F16B1A"/>
    <w:rsid w:val="00F215F2"/>
    <w:rsid w:val="00F419C2"/>
    <w:rsid w:val="00F54026"/>
    <w:rsid w:val="00F77DD1"/>
    <w:rsid w:val="00FA510C"/>
    <w:rsid w:val="00FD718F"/>
    <w:rsid w:val="00FF6EBA"/>
    <w:rsid w:val="00FF74C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09408FC8"/>
  <w15:chartTrackingRefBased/>
  <w15:docId w15:val="{76DEC32E-7577-43B9-AAFA-0B3DDCBB53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1">
    <w:name w:val="heading 1"/>
    <w:basedOn w:val="Standaard"/>
    <w:next w:val="Standaard"/>
    <w:link w:val="Kop1Char"/>
    <w:uiPriority w:val="9"/>
    <w:qFormat/>
    <w:rsid w:val="0071135B"/>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Kop2">
    <w:name w:val="heading 2"/>
    <w:basedOn w:val="Standaard"/>
    <w:next w:val="Standaard"/>
    <w:link w:val="Kop2Char"/>
    <w:uiPriority w:val="9"/>
    <w:unhideWhenUsed/>
    <w:qFormat/>
    <w:rsid w:val="0071135B"/>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B547A0"/>
    <w:pPr>
      <w:ind w:left="720"/>
      <w:contextualSpacing/>
    </w:pPr>
  </w:style>
  <w:style w:type="character" w:styleId="Hyperlink">
    <w:name w:val="Hyperlink"/>
    <w:basedOn w:val="Standaardalinea-lettertype"/>
    <w:uiPriority w:val="99"/>
    <w:unhideWhenUsed/>
    <w:rsid w:val="00B547A0"/>
    <w:rPr>
      <w:color w:val="0563C1" w:themeColor="hyperlink"/>
      <w:u w:val="single"/>
    </w:rPr>
  </w:style>
  <w:style w:type="paragraph" w:styleId="Geenafstand">
    <w:name w:val="No Spacing"/>
    <w:uiPriority w:val="1"/>
    <w:qFormat/>
    <w:rsid w:val="00C12888"/>
    <w:pPr>
      <w:spacing w:after="0" w:line="240" w:lineRule="auto"/>
    </w:pPr>
  </w:style>
  <w:style w:type="character" w:styleId="GevolgdeHyperlink">
    <w:name w:val="FollowedHyperlink"/>
    <w:basedOn w:val="Standaardalinea-lettertype"/>
    <w:uiPriority w:val="99"/>
    <w:semiHidden/>
    <w:unhideWhenUsed/>
    <w:rsid w:val="0014653F"/>
    <w:rPr>
      <w:color w:val="954F72" w:themeColor="followedHyperlink"/>
      <w:u w:val="single"/>
    </w:rPr>
  </w:style>
  <w:style w:type="character" w:styleId="Verwijzingopmerking">
    <w:name w:val="annotation reference"/>
    <w:basedOn w:val="Standaardalinea-lettertype"/>
    <w:uiPriority w:val="99"/>
    <w:semiHidden/>
    <w:unhideWhenUsed/>
    <w:rsid w:val="00A52CB6"/>
    <w:rPr>
      <w:sz w:val="16"/>
      <w:szCs w:val="16"/>
    </w:rPr>
  </w:style>
  <w:style w:type="paragraph" w:styleId="Tekstopmerking">
    <w:name w:val="annotation text"/>
    <w:basedOn w:val="Standaard"/>
    <w:link w:val="TekstopmerkingChar"/>
    <w:uiPriority w:val="99"/>
    <w:semiHidden/>
    <w:unhideWhenUsed/>
    <w:rsid w:val="00A52CB6"/>
    <w:pPr>
      <w:spacing w:line="240" w:lineRule="auto"/>
    </w:pPr>
    <w:rPr>
      <w:sz w:val="20"/>
      <w:szCs w:val="20"/>
    </w:rPr>
  </w:style>
  <w:style w:type="character" w:customStyle="1" w:styleId="TekstopmerkingChar">
    <w:name w:val="Tekst opmerking Char"/>
    <w:basedOn w:val="Standaardalinea-lettertype"/>
    <w:link w:val="Tekstopmerking"/>
    <w:uiPriority w:val="99"/>
    <w:semiHidden/>
    <w:rsid w:val="00A52CB6"/>
    <w:rPr>
      <w:sz w:val="20"/>
      <w:szCs w:val="20"/>
    </w:rPr>
  </w:style>
  <w:style w:type="paragraph" w:styleId="Onderwerpvanopmerking">
    <w:name w:val="annotation subject"/>
    <w:basedOn w:val="Tekstopmerking"/>
    <w:next w:val="Tekstopmerking"/>
    <w:link w:val="OnderwerpvanopmerkingChar"/>
    <w:uiPriority w:val="99"/>
    <w:semiHidden/>
    <w:unhideWhenUsed/>
    <w:rsid w:val="00A52CB6"/>
    <w:rPr>
      <w:b/>
      <w:bCs/>
    </w:rPr>
  </w:style>
  <w:style w:type="character" w:customStyle="1" w:styleId="OnderwerpvanopmerkingChar">
    <w:name w:val="Onderwerp van opmerking Char"/>
    <w:basedOn w:val="TekstopmerkingChar"/>
    <w:link w:val="Onderwerpvanopmerking"/>
    <w:uiPriority w:val="99"/>
    <w:semiHidden/>
    <w:rsid w:val="00A52CB6"/>
    <w:rPr>
      <w:b/>
      <w:bCs/>
      <w:sz w:val="20"/>
      <w:szCs w:val="20"/>
    </w:rPr>
  </w:style>
  <w:style w:type="paragraph" w:styleId="Ballontekst">
    <w:name w:val="Balloon Text"/>
    <w:basedOn w:val="Standaard"/>
    <w:link w:val="BallontekstChar"/>
    <w:uiPriority w:val="99"/>
    <w:semiHidden/>
    <w:unhideWhenUsed/>
    <w:rsid w:val="00A66C15"/>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A66C15"/>
    <w:rPr>
      <w:rFonts w:ascii="Segoe UI" w:hAnsi="Segoe UI" w:cs="Segoe UI"/>
      <w:sz w:val="18"/>
      <w:szCs w:val="18"/>
    </w:rPr>
  </w:style>
  <w:style w:type="paragraph" w:styleId="Tekstzonderopmaak">
    <w:name w:val="Plain Text"/>
    <w:basedOn w:val="Standaard"/>
    <w:link w:val="TekstzonderopmaakChar"/>
    <w:uiPriority w:val="99"/>
    <w:semiHidden/>
    <w:unhideWhenUsed/>
    <w:rsid w:val="00F06675"/>
    <w:pPr>
      <w:spacing w:after="0" w:line="240" w:lineRule="auto"/>
    </w:pPr>
    <w:rPr>
      <w:rFonts w:ascii="Calibri" w:hAnsi="Calibri"/>
      <w:szCs w:val="21"/>
    </w:rPr>
  </w:style>
  <w:style w:type="character" w:customStyle="1" w:styleId="TekstzonderopmaakChar">
    <w:name w:val="Tekst zonder opmaak Char"/>
    <w:basedOn w:val="Standaardalinea-lettertype"/>
    <w:link w:val="Tekstzonderopmaak"/>
    <w:uiPriority w:val="99"/>
    <w:semiHidden/>
    <w:rsid w:val="00F06675"/>
    <w:rPr>
      <w:rFonts w:ascii="Calibri" w:hAnsi="Calibri"/>
      <w:szCs w:val="21"/>
    </w:rPr>
  </w:style>
  <w:style w:type="paragraph" w:styleId="Koptekst">
    <w:name w:val="header"/>
    <w:basedOn w:val="Standaard"/>
    <w:link w:val="KoptekstChar"/>
    <w:uiPriority w:val="99"/>
    <w:unhideWhenUsed/>
    <w:rsid w:val="007B62A5"/>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7B62A5"/>
  </w:style>
  <w:style w:type="paragraph" w:styleId="Voettekst">
    <w:name w:val="footer"/>
    <w:basedOn w:val="Standaard"/>
    <w:link w:val="VoettekstChar"/>
    <w:uiPriority w:val="99"/>
    <w:unhideWhenUsed/>
    <w:rsid w:val="007B62A5"/>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7B62A5"/>
  </w:style>
  <w:style w:type="character" w:customStyle="1" w:styleId="Kop1Char">
    <w:name w:val="Kop 1 Char"/>
    <w:basedOn w:val="Standaardalinea-lettertype"/>
    <w:link w:val="Kop1"/>
    <w:uiPriority w:val="9"/>
    <w:rsid w:val="0071135B"/>
    <w:rPr>
      <w:rFonts w:asciiTheme="majorHAnsi" w:eastAsiaTheme="majorEastAsia" w:hAnsiTheme="majorHAnsi" w:cstheme="majorBidi"/>
      <w:color w:val="2E74B5" w:themeColor="accent1" w:themeShade="BF"/>
      <w:sz w:val="32"/>
      <w:szCs w:val="32"/>
    </w:rPr>
  </w:style>
  <w:style w:type="paragraph" w:styleId="Kopvaninhoudsopgave">
    <w:name w:val="TOC Heading"/>
    <w:basedOn w:val="Kop1"/>
    <w:next w:val="Standaard"/>
    <w:uiPriority w:val="39"/>
    <w:unhideWhenUsed/>
    <w:qFormat/>
    <w:rsid w:val="0071135B"/>
    <w:pPr>
      <w:outlineLvl w:val="9"/>
    </w:pPr>
    <w:rPr>
      <w:lang w:eastAsia="nl-NL"/>
    </w:rPr>
  </w:style>
  <w:style w:type="character" w:customStyle="1" w:styleId="Kop2Char">
    <w:name w:val="Kop 2 Char"/>
    <w:basedOn w:val="Standaardalinea-lettertype"/>
    <w:link w:val="Kop2"/>
    <w:uiPriority w:val="9"/>
    <w:rsid w:val="0071135B"/>
    <w:rPr>
      <w:rFonts w:asciiTheme="majorHAnsi" w:eastAsiaTheme="majorEastAsia" w:hAnsiTheme="majorHAnsi" w:cstheme="majorBidi"/>
      <w:color w:val="2E74B5" w:themeColor="accent1" w:themeShade="BF"/>
      <w:sz w:val="26"/>
      <w:szCs w:val="26"/>
    </w:rPr>
  </w:style>
  <w:style w:type="paragraph" w:styleId="Inhopg1">
    <w:name w:val="toc 1"/>
    <w:basedOn w:val="Standaard"/>
    <w:next w:val="Standaard"/>
    <w:autoRedefine/>
    <w:uiPriority w:val="39"/>
    <w:unhideWhenUsed/>
    <w:rsid w:val="0071135B"/>
    <w:pPr>
      <w:spacing w:after="100"/>
    </w:pPr>
  </w:style>
  <w:style w:type="paragraph" w:styleId="Bibliografie">
    <w:name w:val="Bibliography"/>
    <w:basedOn w:val="Standaard"/>
    <w:next w:val="Standaard"/>
    <w:uiPriority w:val="37"/>
    <w:unhideWhenUsed/>
    <w:rsid w:val="00062DEA"/>
  </w:style>
  <w:style w:type="paragraph" w:styleId="Voetnoottekst">
    <w:name w:val="footnote text"/>
    <w:basedOn w:val="Standaard"/>
    <w:link w:val="VoetnoottekstChar"/>
    <w:uiPriority w:val="99"/>
    <w:semiHidden/>
    <w:unhideWhenUsed/>
    <w:rsid w:val="00062DEA"/>
    <w:pPr>
      <w:spacing w:after="0" w:line="240" w:lineRule="auto"/>
    </w:pPr>
    <w:rPr>
      <w:sz w:val="20"/>
      <w:szCs w:val="20"/>
    </w:rPr>
  </w:style>
  <w:style w:type="character" w:customStyle="1" w:styleId="VoetnoottekstChar">
    <w:name w:val="Voetnoottekst Char"/>
    <w:basedOn w:val="Standaardalinea-lettertype"/>
    <w:link w:val="Voetnoottekst"/>
    <w:uiPriority w:val="99"/>
    <w:semiHidden/>
    <w:rsid w:val="00062DEA"/>
    <w:rPr>
      <w:sz w:val="20"/>
      <w:szCs w:val="20"/>
    </w:rPr>
  </w:style>
  <w:style w:type="character" w:styleId="Voetnootmarkering">
    <w:name w:val="footnote reference"/>
    <w:basedOn w:val="Standaardalinea-lettertype"/>
    <w:uiPriority w:val="99"/>
    <w:semiHidden/>
    <w:unhideWhenUsed/>
    <w:rsid w:val="00062DEA"/>
    <w:rPr>
      <w:vertAlign w:val="superscript"/>
    </w:rPr>
  </w:style>
  <w:style w:type="table" w:styleId="Tabelraster">
    <w:name w:val="Table Grid"/>
    <w:basedOn w:val="Standaardtabel"/>
    <w:uiPriority w:val="39"/>
    <w:rsid w:val="00055D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ijschrift">
    <w:name w:val="caption"/>
    <w:basedOn w:val="Standaard"/>
    <w:next w:val="Standaard"/>
    <w:uiPriority w:val="35"/>
    <w:unhideWhenUsed/>
    <w:qFormat/>
    <w:rsid w:val="00785857"/>
    <w:pPr>
      <w:spacing w:after="200" w:line="240" w:lineRule="auto"/>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0686755">
      <w:bodyDiv w:val="1"/>
      <w:marLeft w:val="0"/>
      <w:marRight w:val="0"/>
      <w:marTop w:val="0"/>
      <w:marBottom w:val="0"/>
      <w:divBdr>
        <w:top w:val="none" w:sz="0" w:space="0" w:color="auto"/>
        <w:left w:val="none" w:sz="0" w:space="0" w:color="auto"/>
        <w:bottom w:val="none" w:sz="0" w:space="0" w:color="auto"/>
        <w:right w:val="none" w:sz="0" w:space="0" w:color="auto"/>
      </w:divBdr>
    </w:div>
    <w:div w:id="82650826">
      <w:bodyDiv w:val="1"/>
      <w:marLeft w:val="0"/>
      <w:marRight w:val="0"/>
      <w:marTop w:val="0"/>
      <w:marBottom w:val="0"/>
      <w:divBdr>
        <w:top w:val="none" w:sz="0" w:space="0" w:color="auto"/>
        <w:left w:val="none" w:sz="0" w:space="0" w:color="auto"/>
        <w:bottom w:val="none" w:sz="0" w:space="0" w:color="auto"/>
        <w:right w:val="none" w:sz="0" w:space="0" w:color="auto"/>
      </w:divBdr>
    </w:div>
    <w:div w:id="89013319">
      <w:bodyDiv w:val="1"/>
      <w:marLeft w:val="0"/>
      <w:marRight w:val="0"/>
      <w:marTop w:val="0"/>
      <w:marBottom w:val="0"/>
      <w:divBdr>
        <w:top w:val="none" w:sz="0" w:space="0" w:color="auto"/>
        <w:left w:val="none" w:sz="0" w:space="0" w:color="auto"/>
        <w:bottom w:val="none" w:sz="0" w:space="0" w:color="auto"/>
        <w:right w:val="none" w:sz="0" w:space="0" w:color="auto"/>
      </w:divBdr>
    </w:div>
    <w:div w:id="118692703">
      <w:bodyDiv w:val="1"/>
      <w:marLeft w:val="0"/>
      <w:marRight w:val="0"/>
      <w:marTop w:val="0"/>
      <w:marBottom w:val="0"/>
      <w:divBdr>
        <w:top w:val="none" w:sz="0" w:space="0" w:color="auto"/>
        <w:left w:val="none" w:sz="0" w:space="0" w:color="auto"/>
        <w:bottom w:val="none" w:sz="0" w:space="0" w:color="auto"/>
        <w:right w:val="none" w:sz="0" w:space="0" w:color="auto"/>
      </w:divBdr>
    </w:div>
    <w:div w:id="160583962">
      <w:bodyDiv w:val="1"/>
      <w:marLeft w:val="0"/>
      <w:marRight w:val="0"/>
      <w:marTop w:val="0"/>
      <w:marBottom w:val="0"/>
      <w:divBdr>
        <w:top w:val="none" w:sz="0" w:space="0" w:color="auto"/>
        <w:left w:val="none" w:sz="0" w:space="0" w:color="auto"/>
        <w:bottom w:val="none" w:sz="0" w:space="0" w:color="auto"/>
        <w:right w:val="none" w:sz="0" w:space="0" w:color="auto"/>
      </w:divBdr>
    </w:div>
    <w:div w:id="180749182">
      <w:bodyDiv w:val="1"/>
      <w:marLeft w:val="0"/>
      <w:marRight w:val="0"/>
      <w:marTop w:val="0"/>
      <w:marBottom w:val="0"/>
      <w:divBdr>
        <w:top w:val="none" w:sz="0" w:space="0" w:color="auto"/>
        <w:left w:val="none" w:sz="0" w:space="0" w:color="auto"/>
        <w:bottom w:val="none" w:sz="0" w:space="0" w:color="auto"/>
        <w:right w:val="none" w:sz="0" w:space="0" w:color="auto"/>
      </w:divBdr>
    </w:div>
    <w:div w:id="181555427">
      <w:bodyDiv w:val="1"/>
      <w:marLeft w:val="0"/>
      <w:marRight w:val="0"/>
      <w:marTop w:val="0"/>
      <w:marBottom w:val="0"/>
      <w:divBdr>
        <w:top w:val="none" w:sz="0" w:space="0" w:color="auto"/>
        <w:left w:val="none" w:sz="0" w:space="0" w:color="auto"/>
        <w:bottom w:val="none" w:sz="0" w:space="0" w:color="auto"/>
        <w:right w:val="none" w:sz="0" w:space="0" w:color="auto"/>
      </w:divBdr>
    </w:div>
    <w:div w:id="204803229">
      <w:bodyDiv w:val="1"/>
      <w:marLeft w:val="0"/>
      <w:marRight w:val="0"/>
      <w:marTop w:val="0"/>
      <w:marBottom w:val="0"/>
      <w:divBdr>
        <w:top w:val="none" w:sz="0" w:space="0" w:color="auto"/>
        <w:left w:val="none" w:sz="0" w:space="0" w:color="auto"/>
        <w:bottom w:val="none" w:sz="0" w:space="0" w:color="auto"/>
        <w:right w:val="none" w:sz="0" w:space="0" w:color="auto"/>
      </w:divBdr>
    </w:div>
    <w:div w:id="221525841">
      <w:bodyDiv w:val="1"/>
      <w:marLeft w:val="0"/>
      <w:marRight w:val="0"/>
      <w:marTop w:val="0"/>
      <w:marBottom w:val="0"/>
      <w:divBdr>
        <w:top w:val="none" w:sz="0" w:space="0" w:color="auto"/>
        <w:left w:val="none" w:sz="0" w:space="0" w:color="auto"/>
        <w:bottom w:val="none" w:sz="0" w:space="0" w:color="auto"/>
        <w:right w:val="none" w:sz="0" w:space="0" w:color="auto"/>
      </w:divBdr>
    </w:div>
    <w:div w:id="246958287">
      <w:bodyDiv w:val="1"/>
      <w:marLeft w:val="0"/>
      <w:marRight w:val="0"/>
      <w:marTop w:val="0"/>
      <w:marBottom w:val="0"/>
      <w:divBdr>
        <w:top w:val="none" w:sz="0" w:space="0" w:color="auto"/>
        <w:left w:val="none" w:sz="0" w:space="0" w:color="auto"/>
        <w:bottom w:val="none" w:sz="0" w:space="0" w:color="auto"/>
        <w:right w:val="none" w:sz="0" w:space="0" w:color="auto"/>
      </w:divBdr>
    </w:div>
    <w:div w:id="292253344">
      <w:bodyDiv w:val="1"/>
      <w:marLeft w:val="0"/>
      <w:marRight w:val="0"/>
      <w:marTop w:val="0"/>
      <w:marBottom w:val="0"/>
      <w:divBdr>
        <w:top w:val="none" w:sz="0" w:space="0" w:color="auto"/>
        <w:left w:val="none" w:sz="0" w:space="0" w:color="auto"/>
        <w:bottom w:val="none" w:sz="0" w:space="0" w:color="auto"/>
        <w:right w:val="none" w:sz="0" w:space="0" w:color="auto"/>
      </w:divBdr>
    </w:div>
    <w:div w:id="330109399">
      <w:bodyDiv w:val="1"/>
      <w:marLeft w:val="0"/>
      <w:marRight w:val="0"/>
      <w:marTop w:val="0"/>
      <w:marBottom w:val="0"/>
      <w:divBdr>
        <w:top w:val="none" w:sz="0" w:space="0" w:color="auto"/>
        <w:left w:val="none" w:sz="0" w:space="0" w:color="auto"/>
        <w:bottom w:val="none" w:sz="0" w:space="0" w:color="auto"/>
        <w:right w:val="none" w:sz="0" w:space="0" w:color="auto"/>
      </w:divBdr>
      <w:divsChild>
        <w:div w:id="104422460">
          <w:marLeft w:val="720"/>
          <w:marRight w:val="0"/>
          <w:marTop w:val="0"/>
          <w:marBottom w:val="0"/>
          <w:divBdr>
            <w:top w:val="none" w:sz="0" w:space="0" w:color="auto"/>
            <w:left w:val="none" w:sz="0" w:space="0" w:color="auto"/>
            <w:bottom w:val="none" w:sz="0" w:space="0" w:color="auto"/>
            <w:right w:val="none" w:sz="0" w:space="0" w:color="auto"/>
          </w:divBdr>
        </w:div>
      </w:divsChild>
    </w:div>
    <w:div w:id="375396852">
      <w:bodyDiv w:val="1"/>
      <w:marLeft w:val="0"/>
      <w:marRight w:val="0"/>
      <w:marTop w:val="0"/>
      <w:marBottom w:val="0"/>
      <w:divBdr>
        <w:top w:val="none" w:sz="0" w:space="0" w:color="auto"/>
        <w:left w:val="none" w:sz="0" w:space="0" w:color="auto"/>
        <w:bottom w:val="none" w:sz="0" w:space="0" w:color="auto"/>
        <w:right w:val="none" w:sz="0" w:space="0" w:color="auto"/>
      </w:divBdr>
    </w:div>
    <w:div w:id="409086573">
      <w:bodyDiv w:val="1"/>
      <w:marLeft w:val="0"/>
      <w:marRight w:val="0"/>
      <w:marTop w:val="0"/>
      <w:marBottom w:val="0"/>
      <w:divBdr>
        <w:top w:val="none" w:sz="0" w:space="0" w:color="auto"/>
        <w:left w:val="none" w:sz="0" w:space="0" w:color="auto"/>
        <w:bottom w:val="none" w:sz="0" w:space="0" w:color="auto"/>
        <w:right w:val="none" w:sz="0" w:space="0" w:color="auto"/>
      </w:divBdr>
    </w:div>
    <w:div w:id="409472156">
      <w:bodyDiv w:val="1"/>
      <w:marLeft w:val="0"/>
      <w:marRight w:val="0"/>
      <w:marTop w:val="0"/>
      <w:marBottom w:val="0"/>
      <w:divBdr>
        <w:top w:val="none" w:sz="0" w:space="0" w:color="auto"/>
        <w:left w:val="none" w:sz="0" w:space="0" w:color="auto"/>
        <w:bottom w:val="none" w:sz="0" w:space="0" w:color="auto"/>
        <w:right w:val="none" w:sz="0" w:space="0" w:color="auto"/>
      </w:divBdr>
      <w:divsChild>
        <w:div w:id="733159584">
          <w:marLeft w:val="547"/>
          <w:marRight w:val="0"/>
          <w:marTop w:val="0"/>
          <w:marBottom w:val="0"/>
          <w:divBdr>
            <w:top w:val="none" w:sz="0" w:space="0" w:color="auto"/>
            <w:left w:val="none" w:sz="0" w:space="0" w:color="auto"/>
            <w:bottom w:val="none" w:sz="0" w:space="0" w:color="auto"/>
            <w:right w:val="none" w:sz="0" w:space="0" w:color="auto"/>
          </w:divBdr>
        </w:div>
        <w:div w:id="394545841">
          <w:marLeft w:val="547"/>
          <w:marRight w:val="0"/>
          <w:marTop w:val="0"/>
          <w:marBottom w:val="0"/>
          <w:divBdr>
            <w:top w:val="none" w:sz="0" w:space="0" w:color="auto"/>
            <w:left w:val="none" w:sz="0" w:space="0" w:color="auto"/>
            <w:bottom w:val="none" w:sz="0" w:space="0" w:color="auto"/>
            <w:right w:val="none" w:sz="0" w:space="0" w:color="auto"/>
          </w:divBdr>
        </w:div>
        <w:div w:id="1014646149">
          <w:marLeft w:val="547"/>
          <w:marRight w:val="0"/>
          <w:marTop w:val="0"/>
          <w:marBottom w:val="0"/>
          <w:divBdr>
            <w:top w:val="none" w:sz="0" w:space="0" w:color="auto"/>
            <w:left w:val="none" w:sz="0" w:space="0" w:color="auto"/>
            <w:bottom w:val="none" w:sz="0" w:space="0" w:color="auto"/>
            <w:right w:val="none" w:sz="0" w:space="0" w:color="auto"/>
          </w:divBdr>
        </w:div>
      </w:divsChild>
    </w:div>
    <w:div w:id="446194118">
      <w:bodyDiv w:val="1"/>
      <w:marLeft w:val="0"/>
      <w:marRight w:val="0"/>
      <w:marTop w:val="0"/>
      <w:marBottom w:val="0"/>
      <w:divBdr>
        <w:top w:val="none" w:sz="0" w:space="0" w:color="auto"/>
        <w:left w:val="none" w:sz="0" w:space="0" w:color="auto"/>
        <w:bottom w:val="none" w:sz="0" w:space="0" w:color="auto"/>
        <w:right w:val="none" w:sz="0" w:space="0" w:color="auto"/>
      </w:divBdr>
    </w:div>
    <w:div w:id="515461195">
      <w:bodyDiv w:val="1"/>
      <w:marLeft w:val="0"/>
      <w:marRight w:val="0"/>
      <w:marTop w:val="0"/>
      <w:marBottom w:val="0"/>
      <w:divBdr>
        <w:top w:val="none" w:sz="0" w:space="0" w:color="auto"/>
        <w:left w:val="none" w:sz="0" w:space="0" w:color="auto"/>
        <w:bottom w:val="none" w:sz="0" w:space="0" w:color="auto"/>
        <w:right w:val="none" w:sz="0" w:space="0" w:color="auto"/>
      </w:divBdr>
    </w:div>
    <w:div w:id="518347933">
      <w:bodyDiv w:val="1"/>
      <w:marLeft w:val="0"/>
      <w:marRight w:val="0"/>
      <w:marTop w:val="0"/>
      <w:marBottom w:val="0"/>
      <w:divBdr>
        <w:top w:val="none" w:sz="0" w:space="0" w:color="auto"/>
        <w:left w:val="none" w:sz="0" w:space="0" w:color="auto"/>
        <w:bottom w:val="none" w:sz="0" w:space="0" w:color="auto"/>
        <w:right w:val="none" w:sz="0" w:space="0" w:color="auto"/>
      </w:divBdr>
    </w:div>
    <w:div w:id="518786602">
      <w:bodyDiv w:val="1"/>
      <w:marLeft w:val="0"/>
      <w:marRight w:val="0"/>
      <w:marTop w:val="0"/>
      <w:marBottom w:val="0"/>
      <w:divBdr>
        <w:top w:val="none" w:sz="0" w:space="0" w:color="auto"/>
        <w:left w:val="none" w:sz="0" w:space="0" w:color="auto"/>
        <w:bottom w:val="none" w:sz="0" w:space="0" w:color="auto"/>
        <w:right w:val="none" w:sz="0" w:space="0" w:color="auto"/>
      </w:divBdr>
    </w:div>
    <w:div w:id="518934743">
      <w:bodyDiv w:val="1"/>
      <w:marLeft w:val="0"/>
      <w:marRight w:val="0"/>
      <w:marTop w:val="0"/>
      <w:marBottom w:val="0"/>
      <w:divBdr>
        <w:top w:val="none" w:sz="0" w:space="0" w:color="auto"/>
        <w:left w:val="none" w:sz="0" w:space="0" w:color="auto"/>
        <w:bottom w:val="none" w:sz="0" w:space="0" w:color="auto"/>
        <w:right w:val="none" w:sz="0" w:space="0" w:color="auto"/>
      </w:divBdr>
    </w:div>
    <w:div w:id="536282411">
      <w:bodyDiv w:val="1"/>
      <w:marLeft w:val="0"/>
      <w:marRight w:val="0"/>
      <w:marTop w:val="0"/>
      <w:marBottom w:val="0"/>
      <w:divBdr>
        <w:top w:val="none" w:sz="0" w:space="0" w:color="auto"/>
        <w:left w:val="none" w:sz="0" w:space="0" w:color="auto"/>
        <w:bottom w:val="none" w:sz="0" w:space="0" w:color="auto"/>
        <w:right w:val="none" w:sz="0" w:space="0" w:color="auto"/>
      </w:divBdr>
    </w:div>
    <w:div w:id="565603290">
      <w:bodyDiv w:val="1"/>
      <w:marLeft w:val="0"/>
      <w:marRight w:val="0"/>
      <w:marTop w:val="0"/>
      <w:marBottom w:val="0"/>
      <w:divBdr>
        <w:top w:val="none" w:sz="0" w:space="0" w:color="auto"/>
        <w:left w:val="none" w:sz="0" w:space="0" w:color="auto"/>
        <w:bottom w:val="none" w:sz="0" w:space="0" w:color="auto"/>
        <w:right w:val="none" w:sz="0" w:space="0" w:color="auto"/>
      </w:divBdr>
    </w:div>
    <w:div w:id="588344628">
      <w:bodyDiv w:val="1"/>
      <w:marLeft w:val="0"/>
      <w:marRight w:val="0"/>
      <w:marTop w:val="0"/>
      <w:marBottom w:val="0"/>
      <w:divBdr>
        <w:top w:val="none" w:sz="0" w:space="0" w:color="auto"/>
        <w:left w:val="none" w:sz="0" w:space="0" w:color="auto"/>
        <w:bottom w:val="none" w:sz="0" w:space="0" w:color="auto"/>
        <w:right w:val="none" w:sz="0" w:space="0" w:color="auto"/>
      </w:divBdr>
    </w:div>
    <w:div w:id="635333984">
      <w:bodyDiv w:val="1"/>
      <w:marLeft w:val="0"/>
      <w:marRight w:val="0"/>
      <w:marTop w:val="0"/>
      <w:marBottom w:val="0"/>
      <w:divBdr>
        <w:top w:val="none" w:sz="0" w:space="0" w:color="auto"/>
        <w:left w:val="none" w:sz="0" w:space="0" w:color="auto"/>
        <w:bottom w:val="none" w:sz="0" w:space="0" w:color="auto"/>
        <w:right w:val="none" w:sz="0" w:space="0" w:color="auto"/>
      </w:divBdr>
    </w:div>
    <w:div w:id="687099309">
      <w:bodyDiv w:val="1"/>
      <w:marLeft w:val="0"/>
      <w:marRight w:val="0"/>
      <w:marTop w:val="0"/>
      <w:marBottom w:val="0"/>
      <w:divBdr>
        <w:top w:val="none" w:sz="0" w:space="0" w:color="auto"/>
        <w:left w:val="none" w:sz="0" w:space="0" w:color="auto"/>
        <w:bottom w:val="none" w:sz="0" w:space="0" w:color="auto"/>
        <w:right w:val="none" w:sz="0" w:space="0" w:color="auto"/>
      </w:divBdr>
    </w:div>
    <w:div w:id="687871056">
      <w:bodyDiv w:val="1"/>
      <w:marLeft w:val="0"/>
      <w:marRight w:val="0"/>
      <w:marTop w:val="0"/>
      <w:marBottom w:val="0"/>
      <w:divBdr>
        <w:top w:val="none" w:sz="0" w:space="0" w:color="auto"/>
        <w:left w:val="none" w:sz="0" w:space="0" w:color="auto"/>
        <w:bottom w:val="none" w:sz="0" w:space="0" w:color="auto"/>
        <w:right w:val="none" w:sz="0" w:space="0" w:color="auto"/>
      </w:divBdr>
    </w:div>
    <w:div w:id="704018990">
      <w:bodyDiv w:val="1"/>
      <w:marLeft w:val="0"/>
      <w:marRight w:val="0"/>
      <w:marTop w:val="0"/>
      <w:marBottom w:val="0"/>
      <w:divBdr>
        <w:top w:val="none" w:sz="0" w:space="0" w:color="auto"/>
        <w:left w:val="none" w:sz="0" w:space="0" w:color="auto"/>
        <w:bottom w:val="none" w:sz="0" w:space="0" w:color="auto"/>
        <w:right w:val="none" w:sz="0" w:space="0" w:color="auto"/>
      </w:divBdr>
    </w:div>
    <w:div w:id="756948356">
      <w:bodyDiv w:val="1"/>
      <w:marLeft w:val="0"/>
      <w:marRight w:val="0"/>
      <w:marTop w:val="0"/>
      <w:marBottom w:val="0"/>
      <w:divBdr>
        <w:top w:val="none" w:sz="0" w:space="0" w:color="auto"/>
        <w:left w:val="none" w:sz="0" w:space="0" w:color="auto"/>
        <w:bottom w:val="none" w:sz="0" w:space="0" w:color="auto"/>
        <w:right w:val="none" w:sz="0" w:space="0" w:color="auto"/>
      </w:divBdr>
    </w:div>
    <w:div w:id="812212005">
      <w:bodyDiv w:val="1"/>
      <w:marLeft w:val="0"/>
      <w:marRight w:val="0"/>
      <w:marTop w:val="0"/>
      <w:marBottom w:val="0"/>
      <w:divBdr>
        <w:top w:val="none" w:sz="0" w:space="0" w:color="auto"/>
        <w:left w:val="none" w:sz="0" w:space="0" w:color="auto"/>
        <w:bottom w:val="none" w:sz="0" w:space="0" w:color="auto"/>
        <w:right w:val="none" w:sz="0" w:space="0" w:color="auto"/>
      </w:divBdr>
      <w:divsChild>
        <w:div w:id="125513915">
          <w:marLeft w:val="720"/>
          <w:marRight w:val="0"/>
          <w:marTop w:val="0"/>
          <w:marBottom w:val="0"/>
          <w:divBdr>
            <w:top w:val="none" w:sz="0" w:space="0" w:color="auto"/>
            <w:left w:val="none" w:sz="0" w:space="0" w:color="auto"/>
            <w:bottom w:val="none" w:sz="0" w:space="0" w:color="auto"/>
            <w:right w:val="none" w:sz="0" w:space="0" w:color="auto"/>
          </w:divBdr>
        </w:div>
        <w:div w:id="1460536543">
          <w:marLeft w:val="720"/>
          <w:marRight w:val="0"/>
          <w:marTop w:val="0"/>
          <w:marBottom w:val="0"/>
          <w:divBdr>
            <w:top w:val="none" w:sz="0" w:space="0" w:color="auto"/>
            <w:left w:val="none" w:sz="0" w:space="0" w:color="auto"/>
            <w:bottom w:val="none" w:sz="0" w:space="0" w:color="auto"/>
            <w:right w:val="none" w:sz="0" w:space="0" w:color="auto"/>
          </w:divBdr>
        </w:div>
        <w:div w:id="941299998">
          <w:marLeft w:val="720"/>
          <w:marRight w:val="0"/>
          <w:marTop w:val="0"/>
          <w:marBottom w:val="0"/>
          <w:divBdr>
            <w:top w:val="none" w:sz="0" w:space="0" w:color="auto"/>
            <w:left w:val="none" w:sz="0" w:space="0" w:color="auto"/>
            <w:bottom w:val="none" w:sz="0" w:space="0" w:color="auto"/>
            <w:right w:val="none" w:sz="0" w:space="0" w:color="auto"/>
          </w:divBdr>
        </w:div>
        <w:div w:id="475730144">
          <w:marLeft w:val="720"/>
          <w:marRight w:val="0"/>
          <w:marTop w:val="0"/>
          <w:marBottom w:val="0"/>
          <w:divBdr>
            <w:top w:val="none" w:sz="0" w:space="0" w:color="auto"/>
            <w:left w:val="none" w:sz="0" w:space="0" w:color="auto"/>
            <w:bottom w:val="none" w:sz="0" w:space="0" w:color="auto"/>
            <w:right w:val="none" w:sz="0" w:space="0" w:color="auto"/>
          </w:divBdr>
        </w:div>
        <w:div w:id="423184744">
          <w:marLeft w:val="720"/>
          <w:marRight w:val="0"/>
          <w:marTop w:val="0"/>
          <w:marBottom w:val="0"/>
          <w:divBdr>
            <w:top w:val="none" w:sz="0" w:space="0" w:color="auto"/>
            <w:left w:val="none" w:sz="0" w:space="0" w:color="auto"/>
            <w:bottom w:val="none" w:sz="0" w:space="0" w:color="auto"/>
            <w:right w:val="none" w:sz="0" w:space="0" w:color="auto"/>
          </w:divBdr>
        </w:div>
      </w:divsChild>
    </w:div>
    <w:div w:id="833646566">
      <w:bodyDiv w:val="1"/>
      <w:marLeft w:val="0"/>
      <w:marRight w:val="0"/>
      <w:marTop w:val="0"/>
      <w:marBottom w:val="0"/>
      <w:divBdr>
        <w:top w:val="none" w:sz="0" w:space="0" w:color="auto"/>
        <w:left w:val="none" w:sz="0" w:space="0" w:color="auto"/>
        <w:bottom w:val="none" w:sz="0" w:space="0" w:color="auto"/>
        <w:right w:val="none" w:sz="0" w:space="0" w:color="auto"/>
      </w:divBdr>
    </w:div>
    <w:div w:id="844978956">
      <w:bodyDiv w:val="1"/>
      <w:marLeft w:val="0"/>
      <w:marRight w:val="0"/>
      <w:marTop w:val="0"/>
      <w:marBottom w:val="0"/>
      <w:divBdr>
        <w:top w:val="none" w:sz="0" w:space="0" w:color="auto"/>
        <w:left w:val="none" w:sz="0" w:space="0" w:color="auto"/>
        <w:bottom w:val="none" w:sz="0" w:space="0" w:color="auto"/>
        <w:right w:val="none" w:sz="0" w:space="0" w:color="auto"/>
      </w:divBdr>
    </w:div>
    <w:div w:id="848062663">
      <w:bodyDiv w:val="1"/>
      <w:marLeft w:val="0"/>
      <w:marRight w:val="0"/>
      <w:marTop w:val="0"/>
      <w:marBottom w:val="0"/>
      <w:divBdr>
        <w:top w:val="none" w:sz="0" w:space="0" w:color="auto"/>
        <w:left w:val="none" w:sz="0" w:space="0" w:color="auto"/>
        <w:bottom w:val="none" w:sz="0" w:space="0" w:color="auto"/>
        <w:right w:val="none" w:sz="0" w:space="0" w:color="auto"/>
      </w:divBdr>
    </w:div>
    <w:div w:id="857043058">
      <w:bodyDiv w:val="1"/>
      <w:marLeft w:val="0"/>
      <w:marRight w:val="0"/>
      <w:marTop w:val="0"/>
      <w:marBottom w:val="0"/>
      <w:divBdr>
        <w:top w:val="none" w:sz="0" w:space="0" w:color="auto"/>
        <w:left w:val="none" w:sz="0" w:space="0" w:color="auto"/>
        <w:bottom w:val="none" w:sz="0" w:space="0" w:color="auto"/>
        <w:right w:val="none" w:sz="0" w:space="0" w:color="auto"/>
      </w:divBdr>
    </w:div>
    <w:div w:id="859974041">
      <w:bodyDiv w:val="1"/>
      <w:marLeft w:val="0"/>
      <w:marRight w:val="0"/>
      <w:marTop w:val="0"/>
      <w:marBottom w:val="0"/>
      <w:divBdr>
        <w:top w:val="none" w:sz="0" w:space="0" w:color="auto"/>
        <w:left w:val="none" w:sz="0" w:space="0" w:color="auto"/>
        <w:bottom w:val="none" w:sz="0" w:space="0" w:color="auto"/>
        <w:right w:val="none" w:sz="0" w:space="0" w:color="auto"/>
      </w:divBdr>
    </w:div>
    <w:div w:id="861867422">
      <w:bodyDiv w:val="1"/>
      <w:marLeft w:val="0"/>
      <w:marRight w:val="0"/>
      <w:marTop w:val="0"/>
      <w:marBottom w:val="0"/>
      <w:divBdr>
        <w:top w:val="none" w:sz="0" w:space="0" w:color="auto"/>
        <w:left w:val="none" w:sz="0" w:space="0" w:color="auto"/>
        <w:bottom w:val="none" w:sz="0" w:space="0" w:color="auto"/>
        <w:right w:val="none" w:sz="0" w:space="0" w:color="auto"/>
      </w:divBdr>
    </w:div>
    <w:div w:id="887764134">
      <w:bodyDiv w:val="1"/>
      <w:marLeft w:val="0"/>
      <w:marRight w:val="0"/>
      <w:marTop w:val="0"/>
      <w:marBottom w:val="0"/>
      <w:divBdr>
        <w:top w:val="none" w:sz="0" w:space="0" w:color="auto"/>
        <w:left w:val="none" w:sz="0" w:space="0" w:color="auto"/>
        <w:bottom w:val="none" w:sz="0" w:space="0" w:color="auto"/>
        <w:right w:val="none" w:sz="0" w:space="0" w:color="auto"/>
      </w:divBdr>
    </w:div>
    <w:div w:id="907959701">
      <w:bodyDiv w:val="1"/>
      <w:marLeft w:val="0"/>
      <w:marRight w:val="0"/>
      <w:marTop w:val="0"/>
      <w:marBottom w:val="0"/>
      <w:divBdr>
        <w:top w:val="none" w:sz="0" w:space="0" w:color="auto"/>
        <w:left w:val="none" w:sz="0" w:space="0" w:color="auto"/>
        <w:bottom w:val="none" w:sz="0" w:space="0" w:color="auto"/>
        <w:right w:val="none" w:sz="0" w:space="0" w:color="auto"/>
      </w:divBdr>
    </w:div>
    <w:div w:id="923562783">
      <w:bodyDiv w:val="1"/>
      <w:marLeft w:val="0"/>
      <w:marRight w:val="0"/>
      <w:marTop w:val="0"/>
      <w:marBottom w:val="0"/>
      <w:divBdr>
        <w:top w:val="none" w:sz="0" w:space="0" w:color="auto"/>
        <w:left w:val="none" w:sz="0" w:space="0" w:color="auto"/>
        <w:bottom w:val="none" w:sz="0" w:space="0" w:color="auto"/>
        <w:right w:val="none" w:sz="0" w:space="0" w:color="auto"/>
      </w:divBdr>
    </w:div>
    <w:div w:id="932402249">
      <w:bodyDiv w:val="1"/>
      <w:marLeft w:val="0"/>
      <w:marRight w:val="0"/>
      <w:marTop w:val="0"/>
      <w:marBottom w:val="0"/>
      <w:divBdr>
        <w:top w:val="none" w:sz="0" w:space="0" w:color="auto"/>
        <w:left w:val="none" w:sz="0" w:space="0" w:color="auto"/>
        <w:bottom w:val="none" w:sz="0" w:space="0" w:color="auto"/>
        <w:right w:val="none" w:sz="0" w:space="0" w:color="auto"/>
      </w:divBdr>
    </w:div>
    <w:div w:id="969629152">
      <w:bodyDiv w:val="1"/>
      <w:marLeft w:val="0"/>
      <w:marRight w:val="0"/>
      <w:marTop w:val="0"/>
      <w:marBottom w:val="0"/>
      <w:divBdr>
        <w:top w:val="none" w:sz="0" w:space="0" w:color="auto"/>
        <w:left w:val="none" w:sz="0" w:space="0" w:color="auto"/>
        <w:bottom w:val="none" w:sz="0" w:space="0" w:color="auto"/>
        <w:right w:val="none" w:sz="0" w:space="0" w:color="auto"/>
      </w:divBdr>
    </w:div>
    <w:div w:id="986016092">
      <w:bodyDiv w:val="1"/>
      <w:marLeft w:val="0"/>
      <w:marRight w:val="0"/>
      <w:marTop w:val="0"/>
      <w:marBottom w:val="0"/>
      <w:divBdr>
        <w:top w:val="none" w:sz="0" w:space="0" w:color="auto"/>
        <w:left w:val="none" w:sz="0" w:space="0" w:color="auto"/>
        <w:bottom w:val="none" w:sz="0" w:space="0" w:color="auto"/>
        <w:right w:val="none" w:sz="0" w:space="0" w:color="auto"/>
      </w:divBdr>
    </w:div>
    <w:div w:id="1014455899">
      <w:bodyDiv w:val="1"/>
      <w:marLeft w:val="0"/>
      <w:marRight w:val="0"/>
      <w:marTop w:val="0"/>
      <w:marBottom w:val="0"/>
      <w:divBdr>
        <w:top w:val="none" w:sz="0" w:space="0" w:color="auto"/>
        <w:left w:val="none" w:sz="0" w:space="0" w:color="auto"/>
        <w:bottom w:val="none" w:sz="0" w:space="0" w:color="auto"/>
        <w:right w:val="none" w:sz="0" w:space="0" w:color="auto"/>
      </w:divBdr>
    </w:div>
    <w:div w:id="1053315670">
      <w:bodyDiv w:val="1"/>
      <w:marLeft w:val="0"/>
      <w:marRight w:val="0"/>
      <w:marTop w:val="0"/>
      <w:marBottom w:val="0"/>
      <w:divBdr>
        <w:top w:val="none" w:sz="0" w:space="0" w:color="auto"/>
        <w:left w:val="none" w:sz="0" w:space="0" w:color="auto"/>
        <w:bottom w:val="none" w:sz="0" w:space="0" w:color="auto"/>
        <w:right w:val="none" w:sz="0" w:space="0" w:color="auto"/>
      </w:divBdr>
    </w:div>
    <w:div w:id="1063140595">
      <w:bodyDiv w:val="1"/>
      <w:marLeft w:val="0"/>
      <w:marRight w:val="0"/>
      <w:marTop w:val="0"/>
      <w:marBottom w:val="0"/>
      <w:divBdr>
        <w:top w:val="none" w:sz="0" w:space="0" w:color="auto"/>
        <w:left w:val="none" w:sz="0" w:space="0" w:color="auto"/>
        <w:bottom w:val="none" w:sz="0" w:space="0" w:color="auto"/>
        <w:right w:val="none" w:sz="0" w:space="0" w:color="auto"/>
      </w:divBdr>
    </w:div>
    <w:div w:id="1131826201">
      <w:bodyDiv w:val="1"/>
      <w:marLeft w:val="0"/>
      <w:marRight w:val="0"/>
      <w:marTop w:val="0"/>
      <w:marBottom w:val="0"/>
      <w:divBdr>
        <w:top w:val="none" w:sz="0" w:space="0" w:color="auto"/>
        <w:left w:val="none" w:sz="0" w:space="0" w:color="auto"/>
        <w:bottom w:val="none" w:sz="0" w:space="0" w:color="auto"/>
        <w:right w:val="none" w:sz="0" w:space="0" w:color="auto"/>
      </w:divBdr>
      <w:divsChild>
        <w:div w:id="1346397344">
          <w:marLeft w:val="547"/>
          <w:marRight w:val="0"/>
          <w:marTop w:val="0"/>
          <w:marBottom w:val="0"/>
          <w:divBdr>
            <w:top w:val="none" w:sz="0" w:space="0" w:color="auto"/>
            <w:left w:val="none" w:sz="0" w:space="0" w:color="auto"/>
            <w:bottom w:val="none" w:sz="0" w:space="0" w:color="auto"/>
            <w:right w:val="none" w:sz="0" w:space="0" w:color="auto"/>
          </w:divBdr>
        </w:div>
        <w:div w:id="239828278">
          <w:marLeft w:val="547"/>
          <w:marRight w:val="0"/>
          <w:marTop w:val="0"/>
          <w:marBottom w:val="0"/>
          <w:divBdr>
            <w:top w:val="none" w:sz="0" w:space="0" w:color="auto"/>
            <w:left w:val="none" w:sz="0" w:space="0" w:color="auto"/>
            <w:bottom w:val="none" w:sz="0" w:space="0" w:color="auto"/>
            <w:right w:val="none" w:sz="0" w:space="0" w:color="auto"/>
          </w:divBdr>
        </w:div>
        <w:div w:id="295254979">
          <w:marLeft w:val="547"/>
          <w:marRight w:val="0"/>
          <w:marTop w:val="0"/>
          <w:marBottom w:val="0"/>
          <w:divBdr>
            <w:top w:val="none" w:sz="0" w:space="0" w:color="auto"/>
            <w:left w:val="none" w:sz="0" w:space="0" w:color="auto"/>
            <w:bottom w:val="none" w:sz="0" w:space="0" w:color="auto"/>
            <w:right w:val="none" w:sz="0" w:space="0" w:color="auto"/>
          </w:divBdr>
        </w:div>
        <w:div w:id="2007854382">
          <w:marLeft w:val="547"/>
          <w:marRight w:val="0"/>
          <w:marTop w:val="0"/>
          <w:marBottom w:val="0"/>
          <w:divBdr>
            <w:top w:val="none" w:sz="0" w:space="0" w:color="auto"/>
            <w:left w:val="none" w:sz="0" w:space="0" w:color="auto"/>
            <w:bottom w:val="none" w:sz="0" w:space="0" w:color="auto"/>
            <w:right w:val="none" w:sz="0" w:space="0" w:color="auto"/>
          </w:divBdr>
        </w:div>
        <w:div w:id="1705325880">
          <w:marLeft w:val="547"/>
          <w:marRight w:val="0"/>
          <w:marTop w:val="0"/>
          <w:marBottom w:val="0"/>
          <w:divBdr>
            <w:top w:val="none" w:sz="0" w:space="0" w:color="auto"/>
            <w:left w:val="none" w:sz="0" w:space="0" w:color="auto"/>
            <w:bottom w:val="none" w:sz="0" w:space="0" w:color="auto"/>
            <w:right w:val="none" w:sz="0" w:space="0" w:color="auto"/>
          </w:divBdr>
        </w:div>
        <w:div w:id="22676215">
          <w:marLeft w:val="547"/>
          <w:marRight w:val="0"/>
          <w:marTop w:val="0"/>
          <w:marBottom w:val="0"/>
          <w:divBdr>
            <w:top w:val="none" w:sz="0" w:space="0" w:color="auto"/>
            <w:left w:val="none" w:sz="0" w:space="0" w:color="auto"/>
            <w:bottom w:val="none" w:sz="0" w:space="0" w:color="auto"/>
            <w:right w:val="none" w:sz="0" w:space="0" w:color="auto"/>
          </w:divBdr>
        </w:div>
        <w:div w:id="723606602">
          <w:marLeft w:val="547"/>
          <w:marRight w:val="0"/>
          <w:marTop w:val="0"/>
          <w:marBottom w:val="0"/>
          <w:divBdr>
            <w:top w:val="none" w:sz="0" w:space="0" w:color="auto"/>
            <w:left w:val="none" w:sz="0" w:space="0" w:color="auto"/>
            <w:bottom w:val="none" w:sz="0" w:space="0" w:color="auto"/>
            <w:right w:val="none" w:sz="0" w:space="0" w:color="auto"/>
          </w:divBdr>
        </w:div>
        <w:div w:id="1772503313">
          <w:marLeft w:val="547"/>
          <w:marRight w:val="0"/>
          <w:marTop w:val="0"/>
          <w:marBottom w:val="0"/>
          <w:divBdr>
            <w:top w:val="none" w:sz="0" w:space="0" w:color="auto"/>
            <w:left w:val="none" w:sz="0" w:space="0" w:color="auto"/>
            <w:bottom w:val="none" w:sz="0" w:space="0" w:color="auto"/>
            <w:right w:val="none" w:sz="0" w:space="0" w:color="auto"/>
          </w:divBdr>
        </w:div>
        <w:div w:id="1906068444">
          <w:marLeft w:val="547"/>
          <w:marRight w:val="0"/>
          <w:marTop w:val="0"/>
          <w:marBottom w:val="0"/>
          <w:divBdr>
            <w:top w:val="none" w:sz="0" w:space="0" w:color="auto"/>
            <w:left w:val="none" w:sz="0" w:space="0" w:color="auto"/>
            <w:bottom w:val="none" w:sz="0" w:space="0" w:color="auto"/>
            <w:right w:val="none" w:sz="0" w:space="0" w:color="auto"/>
          </w:divBdr>
        </w:div>
        <w:div w:id="1536428414">
          <w:marLeft w:val="547"/>
          <w:marRight w:val="0"/>
          <w:marTop w:val="0"/>
          <w:marBottom w:val="0"/>
          <w:divBdr>
            <w:top w:val="none" w:sz="0" w:space="0" w:color="auto"/>
            <w:left w:val="none" w:sz="0" w:space="0" w:color="auto"/>
            <w:bottom w:val="none" w:sz="0" w:space="0" w:color="auto"/>
            <w:right w:val="none" w:sz="0" w:space="0" w:color="auto"/>
          </w:divBdr>
        </w:div>
        <w:div w:id="1284074231">
          <w:marLeft w:val="547"/>
          <w:marRight w:val="0"/>
          <w:marTop w:val="0"/>
          <w:marBottom w:val="0"/>
          <w:divBdr>
            <w:top w:val="none" w:sz="0" w:space="0" w:color="auto"/>
            <w:left w:val="none" w:sz="0" w:space="0" w:color="auto"/>
            <w:bottom w:val="none" w:sz="0" w:space="0" w:color="auto"/>
            <w:right w:val="none" w:sz="0" w:space="0" w:color="auto"/>
          </w:divBdr>
        </w:div>
        <w:div w:id="1294866810">
          <w:marLeft w:val="547"/>
          <w:marRight w:val="0"/>
          <w:marTop w:val="0"/>
          <w:marBottom w:val="0"/>
          <w:divBdr>
            <w:top w:val="none" w:sz="0" w:space="0" w:color="auto"/>
            <w:left w:val="none" w:sz="0" w:space="0" w:color="auto"/>
            <w:bottom w:val="none" w:sz="0" w:space="0" w:color="auto"/>
            <w:right w:val="none" w:sz="0" w:space="0" w:color="auto"/>
          </w:divBdr>
        </w:div>
        <w:div w:id="356741104">
          <w:marLeft w:val="547"/>
          <w:marRight w:val="0"/>
          <w:marTop w:val="0"/>
          <w:marBottom w:val="0"/>
          <w:divBdr>
            <w:top w:val="none" w:sz="0" w:space="0" w:color="auto"/>
            <w:left w:val="none" w:sz="0" w:space="0" w:color="auto"/>
            <w:bottom w:val="none" w:sz="0" w:space="0" w:color="auto"/>
            <w:right w:val="none" w:sz="0" w:space="0" w:color="auto"/>
          </w:divBdr>
        </w:div>
        <w:div w:id="542986332">
          <w:marLeft w:val="547"/>
          <w:marRight w:val="0"/>
          <w:marTop w:val="0"/>
          <w:marBottom w:val="0"/>
          <w:divBdr>
            <w:top w:val="none" w:sz="0" w:space="0" w:color="auto"/>
            <w:left w:val="none" w:sz="0" w:space="0" w:color="auto"/>
            <w:bottom w:val="none" w:sz="0" w:space="0" w:color="auto"/>
            <w:right w:val="none" w:sz="0" w:space="0" w:color="auto"/>
          </w:divBdr>
        </w:div>
        <w:div w:id="1140657725">
          <w:marLeft w:val="547"/>
          <w:marRight w:val="0"/>
          <w:marTop w:val="0"/>
          <w:marBottom w:val="0"/>
          <w:divBdr>
            <w:top w:val="none" w:sz="0" w:space="0" w:color="auto"/>
            <w:left w:val="none" w:sz="0" w:space="0" w:color="auto"/>
            <w:bottom w:val="none" w:sz="0" w:space="0" w:color="auto"/>
            <w:right w:val="none" w:sz="0" w:space="0" w:color="auto"/>
          </w:divBdr>
        </w:div>
      </w:divsChild>
    </w:div>
    <w:div w:id="1186292193">
      <w:bodyDiv w:val="1"/>
      <w:marLeft w:val="0"/>
      <w:marRight w:val="0"/>
      <w:marTop w:val="0"/>
      <w:marBottom w:val="0"/>
      <w:divBdr>
        <w:top w:val="none" w:sz="0" w:space="0" w:color="auto"/>
        <w:left w:val="none" w:sz="0" w:space="0" w:color="auto"/>
        <w:bottom w:val="none" w:sz="0" w:space="0" w:color="auto"/>
        <w:right w:val="none" w:sz="0" w:space="0" w:color="auto"/>
      </w:divBdr>
    </w:div>
    <w:div w:id="1193615788">
      <w:bodyDiv w:val="1"/>
      <w:marLeft w:val="0"/>
      <w:marRight w:val="0"/>
      <w:marTop w:val="0"/>
      <w:marBottom w:val="0"/>
      <w:divBdr>
        <w:top w:val="none" w:sz="0" w:space="0" w:color="auto"/>
        <w:left w:val="none" w:sz="0" w:space="0" w:color="auto"/>
        <w:bottom w:val="none" w:sz="0" w:space="0" w:color="auto"/>
        <w:right w:val="none" w:sz="0" w:space="0" w:color="auto"/>
      </w:divBdr>
    </w:div>
    <w:div w:id="1205560839">
      <w:bodyDiv w:val="1"/>
      <w:marLeft w:val="0"/>
      <w:marRight w:val="0"/>
      <w:marTop w:val="0"/>
      <w:marBottom w:val="0"/>
      <w:divBdr>
        <w:top w:val="none" w:sz="0" w:space="0" w:color="auto"/>
        <w:left w:val="none" w:sz="0" w:space="0" w:color="auto"/>
        <w:bottom w:val="none" w:sz="0" w:space="0" w:color="auto"/>
        <w:right w:val="none" w:sz="0" w:space="0" w:color="auto"/>
      </w:divBdr>
    </w:div>
    <w:div w:id="1211578584">
      <w:bodyDiv w:val="1"/>
      <w:marLeft w:val="0"/>
      <w:marRight w:val="0"/>
      <w:marTop w:val="0"/>
      <w:marBottom w:val="0"/>
      <w:divBdr>
        <w:top w:val="none" w:sz="0" w:space="0" w:color="auto"/>
        <w:left w:val="none" w:sz="0" w:space="0" w:color="auto"/>
        <w:bottom w:val="none" w:sz="0" w:space="0" w:color="auto"/>
        <w:right w:val="none" w:sz="0" w:space="0" w:color="auto"/>
      </w:divBdr>
    </w:div>
    <w:div w:id="1226531453">
      <w:bodyDiv w:val="1"/>
      <w:marLeft w:val="0"/>
      <w:marRight w:val="0"/>
      <w:marTop w:val="0"/>
      <w:marBottom w:val="0"/>
      <w:divBdr>
        <w:top w:val="none" w:sz="0" w:space="0" w:color="auto"/>
        <w:left w:val="none" w:sz="0" w:space="0" w:color="auto"/>
        <w:bottom w:val="none" w:sz="0" w:space="0" w:color="auto"/>
        <w:right w:val="none" w:sz="0" w:space="0" w:color="auto"/>
      </w:divBdr>
      <w:divsChild>
        <w:div w:id="403842906">
          <w:marLeft w:val="720"/>
          <w:marRight w:val="0"/>
          <w:marTop w:val="0"/>
          <w:marBottom w:val="0"/>
          <w:divBdr>
            <w:top w:val="none" w:sz="0" w:space="0" w:color="auto"/>
            <w:left w:val="none" w:sz="0" w:space="0" w:color="auto"/>
            <w:bottom w:val="none" w:sz="0" w:space="0" w:color="auto"/>
            <w:right w:val="none" w:sz="0" w:space="0" w:color="auto"/>
          </w:divBdr>
        </w:div>
      </w:divsChild>
    </w:div>
    <w:div w:id="1235429070">
      <w:bodyDiv w:val="1"/>
      <w:marLeft w:val="0"/>
      <w:marRight w:val="0"/>
      <w:marTop w:val="0"/>
      <w:marBottom w:val="0"/>
      <w:divBdr>
        <w:top w:val="none" w:sz="0" w:space="0" w:color="auto"/>
        <w:left w:val="none" w:sz="0" w:space="0" w:color="auto"/>
        <w:bottom w:val="none" w:sz="0" w:space="0" w:color="auto"/>
        <w:right w:val="none" w:sz="0" w:space="0" w:color="auto"/>
      </w:divBdr>
    </w:div>
    <w:div w:id="1240486848">
      <w:bodyDiv w:val="1"/>
      <w:marLeft w:val="0"/>
      <w:marRight w:val="0"/>
      <w:marTop w:val="0"/>
      <w:marBottom w:val="0"/>
      <w:divBdr>
        <w:top w:val="none" w:sz="0" w:space="0" w:color="auto"/>
        <w:left w:val="none" w:sz="0" w:space="0" w:color="auto"/>
        <w:bottom w:val="none" w:sz="0" w:space="0" w:color="auto"/>
        <w:right w:val="none" w:sz="0" w:space="0" w:color="auto"/>
      </w:divBdr>
    </w:div>
    <w:div w:id="1243829396">
      <w:bodyDiv w:val="1"/>
      <w:marLeft w:val="0"/>
      <w:marRight w:val="0"/>
      <w:marTop w:val="0"/>
      <w:marBottom w:val="0"/>
      <w:divBdr>
        <w:top w:val="none" w:sz="0" w:space="0" w:color="auto"/>
        <w:left w:val="none" w:sz="0" w:space="0" w:color="auto"/>
        <w:bottom w:val="none" w:sz="0" w:space="0" w:color="auto"/>
        <w:right w:val="none" w:sz="0" w:space="0" w:color="auto"/>
      </w:divBdr>
    </w:div>
    <w:div w:id="1246915040">
      <w:bodyDiv w:val="1"/>
      <w:marLeft w:val="0"/>
      <w:marRight w:val="0"/>
      <w:marTop w:val="0"/>
      <w:marBottom w:val="0"/>
      <w:divBdr>
        <w:top w:val="none" w:sz="0" w:space="0" w:color="auto"/>
        <w:left w:val="none" w:sz="0" w:space="0" w:color="auto"/>
        <w:bottom w:val="none" w:sz="0" w:space="0" w:color="auto"/>
        <w:right w:val="none" w:sz="0" w:space="0" w:color="auto"/>
      </w:divBdr>
      <w:divsChild>
        <w:div w:id="1663581751">
          <w:marLeft w:val="547"/>
          <w:marRight w:val="0"/>
          <w:marTop w:val="0"/>
          <w:marBottom w:val="0"/>
          <w:divBdr>
            <w:top w:val="none" w:sz="0" w:space="0" w:color="auto"/>
            <w:left w:val="none" w:sz="0" w:space="0" w:color="auto"/>
            <w:bottom w:val="none" w:sz="0" w:space="0" w:color="auto"/>
            <w:right w:val="none" w:sz="0" w:space="0" w:color="auto"/>
          </w:divBdr>
        </w:div>
        <w:div w:id="170799049">
          <w:marLeft w:val="547"/>
          <w:marRight w:val="0"/>
          <w:marTop w:val="0"/>
          <w:marBottom w:val="0"/>
          <w:divBdr>
            <w:top w:val="none" w:sz="0" w:space="0" w:color="auto"/>
            <w:left w:val="none" w:sz="0" w:space="0" w:color="auto"/>
            <w:bottom w:val="none" w:sz="0" w:space="0" w:color="auto"/>
            <w:right w:val="none" w:sz="0" w:space="0" w:color="auto"/>
          </w:divBdr>
        </w:div>
      </w:divsChild>
    </w:div>
    <w:div w:id="1270313757">
      <w:bodyDiv w:val="1"/>
      <w:marLeft w:val="0"/>
      <w:marRight w:val="0"/>
      <w:marTop w:val="0"/>
      <w:marBottom w:val="0"/>
      <w:divBdr>
        <w:top w:val="none" w:sz="0" w:space="0" w:color="auto"/>
        <w:left w:val="none" w:sz="0" w:space="0" w:color="auto"/>
        <w:bottom w:val="none" w:sz="0" w:space="0" w:color="auto"/>
        <w:right w:val="none" w:sz="0" w:space="0" w:color="auto"/>
      </w:divBdr>
    </w:div>
    <w:div w:id="1307054229">
      <w:bodyDiv w:val="1"/>
      <w:marLeft w:val="0"/>
      <w:marRight w:val="0"/>
      <w:marTop w:val="0"/>
      <w:marBottom w:val="0"/>
      <w:divBdr>
        <w:top w:val="none" w:sz="0" w:space="0" w:color="auto"/>
        <w:left w:val="none" w:sz="0" w:space="0" w:color="auto"/>
        <w:bottom w:val="none" w:sz="0" w:space="0" w:color="auto"/>
        <w:right w:val="none" w:sz="0" w:space="0" w:color="auto"/>
      </w:divBdr>
    </w:div>
    <w:div w:id="1339381695">
      <w:bodyDiv w:val="1"/>
      <w:marLeft w:val="0"/>
      <w:marRight w:val="0"/>
      <w:marTop w:val="0"/>
      <w:marBottom w:val="0"/>
      <w:divBdr>
        <w:top w:val="none" w:sz="0" w:space="0" w:color="auto"/>
        <w:left w:val="none" w:sz="0" w:space="0" w:color="auto"/>
        <w:bottom w:val="none" w:sz="0" w:space="0" w:color="auto"/>
        <w:right w:val="none" w:sz="0" w:space="0" w:color="auto"/>
      </w:divBdr>
    </w:div>
    <w:div w:id="1361932968">
      <w:bodyDiv w:val="1"/>
      <w:marLeft w:val="0"/>
      <w:marRight w:val="0"/>
      <w:marTop w:val="0"/>
      <w:marBottom w:val="0"/>
      <w:divBdr>
        <w:top w:val="none" w:sz="0" w:space="0" w:color="auto"/>
        <w:left w:val="none" w:sz="0" w:space="0" w:color="auto"/>
        <w:bottom w:val="none" w:sz="0" w:space="0" w:color="auto"/>
        <w:right w:val="none" w:sz="0" w:space="0" w:color="auto"/>
      </w:divBdr>
    </w:div>
    <w:div w:id="1443568722">
      <w:bodyDiv w:val="1"/>
      <w:marLeft w:val="0"/>
      <w:marRight w:val="0"/>
      <w:marTop w:val="0"/>
      <w:marBottom w:val="0"/>
      <w:divBdr>
        <w:top w:val="none" w:sz="0" w:space="0" w:color="auto"/>
        <w:left w:val="none" w:sz="0" w:space="0" w:color="auto"/>
        <w:bottom w:val="none" w:sz="0" w:space="0" w:color="auto"/>
        <w:right w:val="none" w:sz="0" w:space="0" w:color="auto"/>
      </w:divBdr>
    </w:div>
    <w:div w:id="1451244073">
      <w:bodyDiv w:val="1"/>
      <w:marLeft w:val="0"/>
      <w:marRight w:val="0"/>
      <w:marTop w:val="0"/>
      <w:marBottom w:val="0"/>
      <w:divBdr>
        <w:top w:val="none" w:sz="0" w:space="0" w:color="auto"/>
        <w:left w:val="none" w:sz="0" w:space="0" w:color="auto"/>
        <w:bottom w:val="none" w:sz="0" w:space="0" w:color="auto"/>
        <w:right w:val="none" w:sz="0" w:space="0" w:color="auto"/>
      </w:divBdr>
    </w:div>
    <w:div w:id="1453017216">
      <w:bodyDiv w:val="1"/>
      <w:marLeft w:val="0"/>
      <w:marRight w:val="0"/>
      <w:marTop w:val="0"/>
      <w:marBottom w:val="0"/>
      <w:divBdr>
        <w:top w:val="none" w:sz="0" w:space="0" w:color="auto"/>
        <w:left w:val="none" w:sz="0" w:space="0" w:color="auto"/>
        <w:bottom w:val="none" w:sz="0" w:space="0" w:color="auto"/>
        <w:right w:val="none" w:sz="0" w:space="0" w:color="auto"/>
      </w:divBdr>
    </w:div>
    <w:div w:id="1503541771">
      <w:bodyDiv w:val="1"/>
      <w:marLeft w:val="0"/>
      <w:marRight w:val="0"/>
      <w:marTop w:val="0"/>
      <w:marBottom w:val="0"/>
      <w:divBdr>
        <w:top w:val="none" w:sz="0" w:space="0" w:color="auto"/>
        <w:left w:val="none" w:sz="0" w:space="0" w:color="auto"/>
        <w:bottom w:val="none" w:sz="0" w:space="0" w:color="auto"/>
        <w:right w:val="none" w:sz="0" w:space="0" w:color="auto"/>
      </w:divBdr>
    </w:div>
    <w:div w:id="1520967937">
      <w:bodyDiv w:val="1"/>
      <w:marLeft w:val="0"/>
      <w:marRight w:val="0"/>
      <w:marTop w:val="0"/>
      <w:marBottom w:val="0"/>
      <w:divBdr>
        <w:top w:val="none" w:sz="0" w:space="0" w:color="auto"/>
        <w:left w:val="none" w:sz="0" w:space="0" w:color="auto"/>
        <w:bottom w:val="none" w:sz="0" w:space="0" w:color="auto"/>
        <w:right w:val="none" w:sz="0" w:space="0" w:color="auto"/>
      </w:divBdr>
    </w:div>
    <w:div w:id="1536890485">
      <w:bodyDiv w:val="1"/>
      <w:marLeft w:val="0"/>
      <w:marRight w:val="0"/>
      <w:marTop w:val="0"/>
      <w:marBottom w:val="0"/>
      <w:divBdr>
        <w:top w:val="none" w:sz="0" w:space="0" w:color="auto"/>
        <w:left w:val="none" w:sz="0" w:space="0" w:color="auto"/>
        <w:bottom w:val="none" w:sz="0" w:space="0" w:color="auto"/>
        <w:right w:val="none" w:sz="0" w:space="0" w:color="auto"/>
      </w:divBdr>
    </w:div>
    <w:div w:id="1612858994">
      <w:bodyDiv w:val="1"/>
      <w:marLeft w:val="0"/>
      <w:marRight w:val="0"/>
      <w:marTop w:val="0"/>
      <w:marBottom w:val="0"/>
      <w:divBdr>
        <w:top w:val="none" w:sz="0" w:space="0" w:color="auto"/>
        <w:left w:val="none" w:sz="0" w:space="0" w:color="auto"/>
        <w:bottom w:val="none" w:sz="0" w:space="0" w:color="auto"/>
        <w:right w:val="none" w:sz="0" w:space="0" w:color="auto"/>
      </w:divBdr>
    </w:div>
    <w:div w:id="1701737686">
      <w:bodyDiv w:val="1"/>
      <w:marLeft w:val="0"/>
      <w:marRight w:val="0"/>
      <w:marTop w:val="0"/>
      <w:marBottom w:val="0"/>
      <w:divBdr>
        <w:top w:val="none" w:sz="0" w:space="0" w:color="auto"/>
        <w:left w:val="none" w:sz="0" w:space="0" w:color="auto"/>
        <w:bottom w:val="none" w:sz="0" w:space="0" w:color="auto"/>
        <w:right w:val="none" w:sz="0" w:space="0" w:color="auto"/>
      </w:divBdr>
    </w:div>
    <w:div w:id="1715471276">
      <w:bodyDiv w:val="1"/>
      <w:marLeft w:val="0"/>
      <w:marRight w:val="0"/>
      <w:marTop w:val="0"/>
      <w:marBottom w:val="0"/>
      <w:divBdr>
        <w:top w:val="none" w:sz="0" w:space="0" w:color="auto"/>
        <w:left w:val="none" w:sz="0" w:space="0" w:color="auto"/>
        <w:bottom w:val="none" w:sz="0" w:space="0" w:color="auto"/>
        <w:right w:val="none" w:sz="0" w:space="0" w:color="auto"/>
      </w:divBdr>
    </w:div>
    <w:div w:id="1717268727">
      <w:bodyDiv w:val="1"/>
      <w:marLeft w:val="0"/>
      <w:marRight w:val="0"/>
      <w:marTop w:val="0"/>
      <w:marBottom w:val="0"/>
      <w:divBdr>
        <w:top w:val="none" w:sz="0" w:space="0" w:color="auto"/>
        <w:left w:val="none" w:sz="0" w:space="0" w:color="auto"/>
        <w:bottom w:val="none" w:sz="0" w:space="0" w:color="auto"/>
        <w:right w:val="none" w:sz="0" w:space="0" w:color="auto"/>
      </w:divBdr>
    </w:div>
    <w:div w:id="1722439829">
      <w:bodyDiv w:val="1"/>
      <w:marLeft w:val="0"/>
      <w:marRight w:val="0"/>
      <w:marTop w:val="0"/>
      <w:marBottom w:val="0"/>
      <w:divBdr>
        <w:top w:val="none" w:sz="0" w:space="0" w:color="auto"/>
        <w:left w:val="none" w:sz="0" w:space="0" w:color="auto"/>
        <w:bottom w:val="none" w:sz="0" w:space="0" w:color="auto"/>
        <w:right w:val="none" w:sz="0" w:space="0" w:color="auto"/>
      </w:divBdr>
    </w:div>
    <w:div w:id="1741977475">
      <w:bodyDiv w:val="1"/>
      <w:marLeft w:val="0"/>
      <w:marRight w:val="0"/>
      <w:marTop w:val="0"/>
      <w:marBottom w:val="0"/>
      <w:divBdr>
        <w:top w:val="none" w:sz="0" w:space="0" w:color="auto"/>
        <w:left w:val="none" w:sz="0" w:space="0" w:color="auto"/>
        <w:bottom w:val="none" w:sz="0" w:space="0" w:color="auto"/>
        <w:right w:val="none" w:sz="0" w:space="0" w:color="auto"/>
      </w:divBdr>
    </w:div>
    <w:div w:id="1781728365">
      <w:bodyDiv w:val="1"/>
      <w:marLeft w:val="0"/>
      <w:marRight w:val="0"/>
      <w:marTop w:val="0"/>
      <w:marBottom w:val="0"/>
      <w:divBdr>
        <w:top w:val="none" w:sz="0" w:space="0" w:color="auto"/>
        <w:left w:val="none" w:sz="0" w:space="0" w:color="auto"/>
        <w:bottom w:val="none" w:sz="0" w:space="0" w:color="auto"/>
        <w:right w:val="none" w:sz="0" w:space="0" w:color="auto"/>
      </w:divBdr>
    </w:div>
    <w:div w:id="1794135623">
      <w:bodyDiv w:val="1"/>
      <w:marLeft w:val="0"/>
      <w:marRight w:val="0"/>
      <w:marTop w:val="0"/>
      <w:marBottom w:val="0"/>
      <w:divBdr>
        <w:top w:val="none" w:sz="0" w:space="0" w:color="auto"/>
        <w:left w:val="none" w:sz="0" w:space="0" w:color="auto"/>
        <w:bottom w:val="none" w:sz="0" w:space="0" w:color="auto"/>
        <w:right w:val="none" w:sz="0" w:space="0" w:color="auto"/>
      </w:divBdr>
    </w:div>
    <w:div w:id="1807240225">
      <w:bodyDiv w:val="1"/>
      <w:marLeft w:val="0"/>
      <w:marRight w:val="0"/>
      <w:marTop w:val="0"/>
      <w:marBottom w:val="0"/>
      <w:divBdr>
        <w:top w:val="none" w:sz="0" w:space="0" w:color="auto"/>
        <w:left w:val="none" w:sz="0" w:space="0" w:color="auto"/>
        <w:bottom w:val="none" w:sz="0" w:space="0" w:color="auto"/>
        <w:right w:val="none" w:sz="0" w:space="0" w:color="auto"/>
      </w:divBdr>
    </w:div>
    <w:div w:id="1879780881">
      <w:bodyDiv w:val="1"/>
      <w:marLeft w:val="0"/>
      <w:marRight w:val="0"/>
      <w:marTop w:val="0"/>
      <w:marBottom w:val="0"/>
      <w:divBdr>
        <w:top w:val="none" w:sz="0" w:space="0" w:color="auto"/>
        <w:left w:val="none" w:sz="0" w:space="0" w:color="auto"/>
        <w:bottom w:val="none" w:sz="0" w:space="0" w:color="auto"/>
        <w:right w:val="none" w:sz="0" w:space="0" w:color="auto"/>
      </w:divBdr>
    </w:div>
    <w:div w:id="1898515751">
      <w:bodyDiv w:val="1"/>
      <w:marLeft w:val="0"/>
      <w:marRight w:val="0"/>
      <w:marTop w:val="0"/>
      <w:marBottom w:val="0"/>
      <w:divBdr>
        <w:top w:val="none" w:sz="0" w:space="0" w:color="auto"/>
        <w:left w:val="none" w:sz="0" w:space="0" w:color="auto"/>
        <w:bottom w:val="none" w:sz="0" w:space="0" w:color="auto"/>
        <w:right w:val="none" w:sz="0" w:space="0" w:color="auto"/>
      </w:divBdr>
    </w:div>
    <w:div w:id="1903638895">
      <w:bodyDiv w:val="1"/>
      <w:marLeft w:val="0"/>
      <w:marRight w:val="0"/>
      <w:marTop w:val="0"/>
      <w:marBottom w:val="0"/>
      <w:divBdr>
        <w:top w:val="none" w:sz="0" w:space="0" w:color="auto"/>
        <w:left w:val="none" w:sz="0" w:space="0" w:color="auto"/>
        <w:bottom w:val="none" w:sz="0" w:space="0" w:color="auto"/>
        <w:right w:val="none" w:sz="0" w:space="0" w:color="auto"/>
      </w:divBdr>
    </w:div>
    <w:div w:id="1947107262">
      <w:bodyDiv w:val="1"/>
      <w:marLeft w:val="0"/>
      <w:marRight w:val="0"/>
      <w:marTop w:val="0"/>
      <w:marBottom w:val="0"/>
      <w:divBdr>
        <w:top w:val="none" w:sz="0" w:space="0" w:color="auto"/>
        <w:left w:val="none" w:sz="0" w:space="0" w:color="auto"/>
        <w:bottom w:val="none" w:sz="0" w:space="0" w:color="auto"/>
        <w:right w:val="none" w:sz="0" w:space="0" w:color="auto"/>
      </w:divBdr>
    </w:div>
    <w:div w:id="1989700296">
      <w:bodyDiv w:val="1"/>
      <w:marLeft w:val="0"/>
      <w:marRight w:val="0"/>
      <w:marTop w:val="0"/>
      <w:marBottom w:val="0"/>
      <w:divBdr>
        <w:top w:val="none" w:sz="0" w:space="0" w:color="auto"/>
        <w:left w:val="none" w:sz="0" w:space="0" w:color="auto"/>
        <w:bottom w:val="none" w:sz="0" w:space="0" w:color="auto"/>
        <w:right w:val="none" w:sz="0" w:space="0" w:color="auto"/>
      </w:divBdr>
    </w:div>
    <w:div w:id="2069725092">
      <w:bodyDiv w:val="1"/>
      <w:marLeft w:val="0"/>
      <w:marRight w:val="0"/>
      <w:marTop w:val="0"/>
      <w:marBottom w:val="0"/>
      <w:divBdr>
        <w:top w:val="none" w:sz="0" w:space="0" w:color="auto"/>
        <w:left w:val="none" w:sz="0" w:space="0" w:color="auto"/>
        <w:bottom w:val="none" w:sz="0" w:space="0" w:color="auto"/>
        <w:right w:val="none" w:sz="0" w:space="0" w:color="auto"/>
      </w:divBdr>
    </w:div>
    <w:div w:id="2087411487">
      <w:bodyDiv w:val="1"/>
      <w:marLeft w:val="0"/>
      <w:marRight w:val="0"/>
      <w:marTop w:val="0"/>
      <w:marBottom w:val="0"/>
      <w:divBdr>
        <w:top w:val="none" w:sz="0" w:space="0" w:color="auto"/>
        <w:left w:val="none" w:sz="0" w:space="0" w:color="auto"/>
        <w:bottom w:val="none" w:sz="0" w:space="0" w:color="auto"/>
        <w:right w:val="none" w:sz="0" w:space="0" w:color="auto"/>
      </w:divBdr>
      <w:divsChild>
        <w:div w:id="742684934">
          <w:marLeft w:val="547"/>
          <w:marRight w:val="0"/>
          <w:marTop w:val="0"/>
          <w:marBottom w:val="0"/>
          <w:divBdr>
            <w:top w:val="none" w:sz="0" w:space="0" w:color="auto"/>
            <w:left w:val="none" w:sz="0" w:space="0" w:color="auto"/>
            <w:bottom w:val="none" w:sz="0" w:space="0" w:color="auto"/>
            <w:right w:val="none" w:sz="0" w:space="0" w:color="auto"/>
          </w:divBdr>
        </w:div>
      </w:divsChild>
    </w:div>
    <w:div w:id="21182870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hyperlink" Target="https://v-web002.deltares.nl/sterktenoodmaatregelen/images/7/77/Werkinstructie_stabiliseren_zandmeevoerende_wel.pdf" TargetMode="External"/><Relationship Id="rId39" Type="http://schemas.openxmlformats.org/officeDocument/2006/relationships/hyperlink" Target="https://www.youtube.com/watch?v=ubP2kD3ubjk" TargetMode="External"/><Relationship Id="rId3" Type="http://schemas.openxmlformats.org/officeDocument/2006/relationships/styles" Target="styles.xml"/><Relationship Id="rId21" Type="http://schemas.openxmlformats.org/officeDocument/2006/relationships/hyperlink" Target="https://v-web002.deltares.nl/sterktenoodmaatregelen/images/d/d7/De_inzet_van_zandzakken_als_noodmaatregel_tegen_dreigende_overstroming_%28Pieter_de_Vries_Afstudeerrapport%29.pdf" TargetMode="External"/><Relationship Id="rId34" Type="http://schemas.openxmlformats.org/officeDocument/2006/relationships/hyperlink" Target="https://www.youtube.com/watch?v=gWwbIuIasZk" TargetMode="External"/><Relationship Id="rId42" Type="http://schemas.openxmlformats.org/officeDocument/2006/relationships/fontTable" Target="fontTable.xml"/><Relationship Id="rId63" Type="http://schemas.microsoft.com/office/2016/09/relationships/commentsIds" Target="commentsId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8.png"/><Relationship Id="rId25" Type="http://schemas.openxmlformats.org/officeDocument/2006/relationships/hyperlink" Target="https://v-web002.deltares.nl/sterktenoodmaatregelen/images/9/93/HO702_wel_opkisten.pdf" TargetMode="External"/><Relationship Id="rId33" Type="http://schemas.openxmlformats.org/officeDocument/2006/relationships/hyperlink" Target="https://www.youtube.com/watch?v=bCII5AaiiQA" TargetMode="External"/><Relationship Id="rId38" Type="http://schemas.openxmlformats.org/officeDocument/2006/relationships/hyperlink" Target="https://www.youtube.com/watch?v=WSJelFRV4v0" TargetMode="Externa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png"/><Relationship Id="rId29" Type="http://schemas.openxmlformats.org/officeDocument/2006/relationships/hyperlink" Target="https://www.nvca.on.ca/Shared%20Documents/Temporary_Flood_Protection_Using_Sandbags.pdf" TargetMode="External"/><Relationship Id="rId41" Type="http://schemas.openxmlformats.org/officeDocument/2006/relationships/hyperlink" Target="https://www.youtube.com/watch?v=Pm18BOfTiOc"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hyperlink" Target="https://v-web002.deltares.nl/sterktenoodmaatregelen/images/f/fa/Zandzakken_Vullen_V3_720P.mp4" TargetMode="External"/><Relationship Id="rId32" Type="http://schemas.openxmlformats.org/officeDocument/2006/relationships/hyperlink" Target="https://v-web002.deltares.nl/sterktenoodmaatregelen/images/e/ec/20180904a6heft_einzelseiten.pdf" TargetMode="External"/><Relationship Id="rId37" Type="http://schemas.openxmlformats.org/officeDocument/2006/relationships/hyperlink" Target="https://www.youtube.com/watch?v=GWde4CvEnuQ" TargetMode="External"/><Relationship Id="rId40" Type="http://schemas.openxmlformats.org/officeDocument/2006/relationships/hyperlink" Target="https://youtu.be/y_Cmf-jcsGA" TargetMode="Externa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hyperlink" Target="https://v-web002.deltares.nl/sterktenoodmaatregelen/index.php/Verhogen_dijkkruin_met_zandzakken" TargetMode="External"/><Relationship Id="rId28" Type="http://schemas.openxmlformats.org/officeDocument/2006/relationships/hyperlink" Target="https://www.gov.mb.ca/emo/pdfs/sandbag.pdf" TargetMode="External"/><Relationship Id="rId36" Type="http://schemas.openxmlformats.org/officeDocument/2006/relationships/hyperlink" Target="https://youtu.be/2JMfmCFnmmI" TargetMode="External"/><Relationship Id="rId10" Type="http://schemas.openxmlformats.org/officeDocument/2006/relationships/image" Target="media/image2.jpeg"/><Relationship Id="rId19" Type="http://schemas.openxmlformats.org/officeDocument/2006/relationships/image" Target="media/image10.png"/><Relationship Id="rId31" Type="http://schemas.openxmlformats.org/officeDocument/2006/relationships/hyperlink" Target="https://v-web002.deltares.nl/sterktenoodmaatregelen/images/c/c9/20180904_a4_handzettel_web.pdf" TargetMode="External"/><Relationship Id="rId44" Type="http://schemas.openxmlformats.org/officeDocument/2006/relationships/theme" Target="theme/theme1.xml"/><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image" Target="media/image5.png"/><Relationship Id="rId22" Type="http://schemas.openxmlformats.org/officeDocument/2006/relationships/hyperlink" Target="https://v-web002.deltares.nl/sterktenoodmaatregelen/index.php/Hoe_om_te_gaan_met_zandzakken" TargetMode="External"/><Relationship Id="rId27" Type="http://schemas.openxmlformats.org/officeDocument/2006/relationships/hyperlink" Target="https://v-web002.deltares.nl/sterktenoodmaatregelen/images/8/84/Hinweise_Sandsackverbau.pdf" TargetMode="External"/><Relationship Id="rId30" Type="http://schemas.openxmlformats.org/officeDocument/2006/relationships/hyperlink" Target="http://www.tohsep.com/SandbagLocations" TargetMode="External"/><Relationship Id="rId35" Type="http://schemas.openxmlformats.org/officeDocument/2006/relationships/hyperlink" Target="https://www.youtube.com/watch?v=ace4kHMrYDo" TargetMode="External"/><Relationship Id="rId43" Type="http://schemas.openxmlformats.org/officeDocument/2006/relationships/glossaryDocument" Target="glossary/document.xml"/><Relationship Id="rId64" Type="http://schemas.microsoft.com/office/2018/08/relationships/commentsExtensible" Target="commentsExtensible.xml"/></Relationships>
</file>

<file path=word/_rels/footnotes.xml.rels><?xml version="1.0" encoding="UTF-8" standalone="yes"?>
<Relationships xmlns="http://schemas.openxmlformats.org/package/2006/relationships"><Relationship Id="rId3" Type="http://schemas.openxmlformats.org/officeDocument/2006/relationships/hyperlink" Target="http://www.tohsep.com/SandbagLocations" TargetMode="External"/><Relationship Id="rId2" Type="http://schemas.openxmlformats.org/officeDocument/2006/relationships/hyperlink" Target="http://www.tohsep.com/SandbagLocations" TargetMode="External"/><Relationship Id="rId1" Type="http://schemas.openxmlformats.org/officeDocument/2006/relationships/hyperlink" Target="https://v-web002.deltares.nl/sterktenoodmaatregelen/index.php/Hoe_om_te_gaan_met_zandzakken" TargetMode="External"/><Relationship Id="rId6" Type="http://schemas.openxmlformats.org/officeDocument/2006/relationships/hyperlink" Target="https://v-web002.deltares.nl/sterktenoodmaatregelen/index.php/Hoe_om_te_gaan_met_zandzakken" TargetMode="External"/><Relationship Id="rId5" Type="http://schemas.openxmlformats.org/officeDocument/2006/relationships/hyperlink" Target="https://v-web002.deltares.nl/sterktenoodmaatregelen/index.php/Zandmeevoerende_wellen_opkisten" TargetMode="External"/><Relationship Id="rId4" Type="http://schemas.openxmlformats.org/officeDocument/2006/relationships/hyperlink" Target="https://v-web002.deltares.nl/sterktenoodmaatregelen/index.php/Bescherming_kruin_en_buitentalud_met_geballast_folie_of_geotextie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02E9D37946E54E77B907703B55B3C6FF"/>
        <w:category>
          <w:name w:val="Algemeen"/>
          <w:gallery w:val="placeholder"/>
        </w:category>
        <w:types>
          <w:type w:val="bbPlcHdr"/>
        </w:types>
        <w:behaviors>
          <w:behavior w:val="content"/>
        </w:behaviors>
        <w:guid w:val="{6DFAC49E-3747-4F1A-BDD8-E46582D61EBA}"/>
      </w:docPartPr>
      <w:docPartBody>
        <w:p w:rsidR="00EB0A91" w:rsidRDefault="00EB0A91" w:rsidP="00EB0A91">
          <w:pPr>
            <w:pStyle w:val="02E9D37946E54E77B907703B55B3C6FF"/>
          </w:pPr>
          <w:r w:rsidRPr="001B59B3">
            <w:rPr>
              <w:rStyle w:val="Tekstvantijdelijkeaanduiding"/>
            </w:rPr>
            <w:t>Kies een item.</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B0A91"/>
    <w:rsid w:val="00766D9D"/>
    <w:rsid w:val="009C59F1"/>
    <w:rsid w:val="00AC3294"/>
    <w:rsid w:val="00B72B32"/>
    <w:rsid w:val="00B96DDC"/>
    <w:rsid w:val="00C918ED"/>
    <w:rsid w:val="00EB0A91"/>
    <w:rsid w:val="00F75371"/>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nl-NL" w:eastAsia="nl-NL"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Tekstvantijdelijkeaanduiding">
    <w:name w:val="Placeholder Text"/>
    <w:basedOn w:val="Standaardalinea-lettertype"/>
    <w:uiPriority w:val="99"/>
    <w:semiHidden/>
    <w:rsid w:val="00EB0A91"/>
    <w:rPr>
      <w:color w:val="808080"/>
    </w:rPr>
  </w:style>
  <w:style w:type="paragraph" w:customStyle="1" w:styleId="4E6F1B790CC647269B4B513216AD62AE">
    <w:name w:val="4E6F1B790CC647269B4B513216AD62AE"/>
    <w:rsid w:val="00EB0A91"/>
  </w:style>
  <w:style w:type="paragraph" w:customStyle="1" w:styleId="02E9D37946E54E77B907703B55B3C6FF">
    <w:name w:val="02E9D37946E54E77B907703B55B3C6FF"/>
    <w:rsid w:val="00EB0A91"/>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Sch14</b:Tag>
    <b:SourceType>Report</b:SourceType>
    <b:Guid>{C950999D-0A20-42B7-8FB7-1FABE9CEA817}</b:Guid>
    <b:Title>Einsatztaktik für die Feuerwehr. Hinweise zum Einsatz von Sandsäcken bei Hochwasser. Grundlagen.</b:Title>
    <b:Year>2014</b:Year>
    <b:Author>
      <b:Author>
        <b:NameList>
          <b:Person>
            <b:Last>Schmidt</b:Last>
            <b:First>K.</b:First>
          </b:Person>
        </b:NameList>
      </b:Author>
    </b:Author>
    <b:Publisher>Landesfeuerwehrschule Baden-Württemberg</b:Publisher>
    <b:City>Bruchsal</b:City>
    <b:RefOrder>2</b:RefOrder>
  </b:Source>
  <b:Source>
    <b:Tag>DeV20</b:Tag>
    <b:SourceType>Report</b:SourceType>
    <b:Guid>{A44D4482-D6CA-46E5-8762-B0D2104306FC}</b:Guid>
    <b:Author>
      <b:Author>
        <b:NameList>
          <b:Person>
            <b:Last>De Vries</b:Last>
            <b:First>P.</b:First>
          </b:Person>
        </b:NameList>
      </b:Author>
    </b:Author>
    <b:Title>De inzet van zandzakkenals noodmaatregel tegen dreigende overstromingen.</b:Title>
    <b:Year>2020</b:Year>
    <b:Publisher>Hogeschool Rotterdam</b:Publisher>
    <b:City>Rotterdam</b:City>
    <b:RefOrder>4</b:RefOrder>
  </b:Source>
  <b:Source>
    <b:Tag>Kopnd</b:Tag>
    <b:SourceType>Misc</b:SourceType>
    <b:Guid>{2DC74CAA-36C5-4911-86E5-130976796C05}</b:Guid>
    <b:Title>Hochwasserschutz und Deichverteidigung. Hochwasserschutzfibel.</b:Title>
    <b:Year>2018</b:Year>
    <b:Publisher>Institut für Wasserbau (Herausgeber)</b:Publisher>
    <b:City>Bremen</b:City>
    <b:Author>
      <b:Author>
        <b:NameList>
          <b:Person>
            <b:Last>Koppe</b:Last>
            <b:First>B.</b:First>
          </b:Person>
        </b:NameList>
      </b:Author>
    </b:Author>
    <b:Month>onbekend</b:Month>
    <b:Day>onbekend</b:Day>
    <b:CountryRegion>Deutschland</b:CountryRegion>
    <b:RefOrder>1</b:RefOrder>
  </b:Source>
  <b:Source>
    <b:Tag>Notzd</b:Tag>
    <b:SourceType>Misc</b:SourceType>
    <b:Guid>{3FFA9272-F003-4FA9-8B6B-724AECDA3036}</b:Guid>
    <b:Author>
      <b:Author>
        <b:Corporate>Nottawasaga Valley Conservation Authority</b:Corporate>
      </b:Author>
    </b:Author>
    <b:Title>Temporary Flood Protection Using Sandbag Dikes and Walls</b:Title>
    <b:Year>z.d.</b:Year>
    <b:City>Essa Township</b:City>
    <b:CountryRegion>USA</b:CountryRegion>
    <b:Publisher>Nottawasaga Valley Conservation Authority</b:Publisher>
    <b:RefOrder>5</b:RefOrder>
  </b:Source>
  <b:Source>
    <b:Tag>Manzd</b:Tag>
    <b:SourceType>Misc</b:SourceType>
    <b:Guid>{FECD8FE3-10D7-47B9-8A0B-01ACDE88B49D}</b:Guid>
    <b:Author>
      <b:Author>
        <b:Corporate>Manitoba</b:Corporate>
      </b:Author>
    </b:Author>
    <b:Title>Sandbag Dike Construction</b:Title>
    <b:Year>z.d.</b:Year>
    <b:City>Winipeg, Manitoba</b:City>
    <b:CountryRegion>USA</b:CountryRegion>
    <b:Publisher>Manitoba, Transportation and Infrastructure - Emergency Measures Organization</b:Publisher>
    <b:RefOrder>7</b:RefOrder>
  </b:Source>
  <b:Source>
    <b:Tag>USA07</b:Tag>
    <b:SourceType>Report</b:SourceType>
    <b:Guid>{2BE2C7A0-F664-4C3A-8BFF-2C65D966404A}</b:Guid>
    <b:Title>Flood-fighting structures demonstration and evaluation program: laboratory and field testing in Vicksburg, Mississippi</b:Title>
    <b:Year>2007</b:Year>
    <b:Author>
      <b:Author>
        <b:NameList>
          <b:Person>
            <b:Last>USACE</b:Last>
          </b:Person>
        </b:NameList>
      </b:Author>
    </b:Author>
    <b:Publisher>U.S. Army Corps of Engineers</b:Publisher>
    <b:City>Washington, USA</b:City>
    <b:RefOrder>3</b:RefOrder>
  </b:Source>
  <b:Source>
    <b:Tag>Wib16</b:Tag>
    <b:SourceType>ConferenceProceedings</b:SourceType>
    <b:Guid>{BE852F89-10EB-4A46-B70D-95E9EA7A6AE7}</b:Guid>
    <b:Title>Evaluation of temporary flood-fighting strcutures</b:Title>
    <b:Year>2016</b:Year>
    <b:Publisher>3rd European Conferences on Flood Risk Management</b:Publisher>
    <b:Pages>10</b:Pages>
    <b:ConferenceName>Evaluation of temporary flood-fighting strcutures</b:ConferenceName>
    <b:Author>
      <b:Author>
        <b:NameList>
          <b:Person>
            <b:Last>Wibowo</b:Last>
            <b:First>J.L.</b:First>
          </b:Person>
          <b:Person>
            <b:Last>Ward</b:Last>
            <b:First>D.L.</b:First>
          </b:Person>
        </b:NameList>
      </b:Author>
    </b:Author>
    <b:RefOrder>6</b:RefOrder>
  </b:Source>
</b:Sources>
</file>

<file path=customXml/itemProps1.xml><?xml version="1.0" encoding="utf-8"?>
<ds:datastoreItem xmlns:ds="http://schemas.openxmlformats.org/officeDocument/2006/customXml" ds:itemID="{E9E09834-EDBD-41A4-A6BA-E1267B7C77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219</TotalTime>
  <Pages>16</Pages>
  <Words>4419</Words>
  <Characters>24305</Characters>
  <Application>Microsoft Office Word</Application>
  <DocSecurity>0</DocSecurity>
  <Lines>202</Lines>
  <Paragraphs>57</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Waterschap Rivierenland</Company>
  <LinksUpToDate>false</LinksUpToDate>
  <CharactersWithSpaces>28667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Jap Bronsvelda</dc:creator>
  <cp:keywords/>
  <dc:description/>
  <cp:lastModifiedBy>Jaap Bronsveld</cp:lastModifiedBy>
  <cp:revision>6</cp:revision>
  <cp:lastPrinted>2022-10-21T13:34:00Z</cp:lastPrinted>
  <dcterms:created xsi:type="dcterms:W3CDTF">2023-03-13T13:18:00Z</dcterms:created>
  <dcterms:modified xsi:type="dcterms:W3CDTF">2023-03-16T11:45:00Z</dcterms:modified>
</cp:coreProperties>
</file>